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B3" w:rsidRDefault="00565D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65DB3" w:rsidRDefault="00565DB3">
      <w:pPr>
        <w:pStyle w:val="ConsPlusNormal"/>
        <w:jc w:val="both"/>
      </w:pPr>
    </w:p>
    <w:p w:rsidR="00565DB3" w:rsidRDefault="00565DB3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565DB3" w:rsidRDefault="00565DB3">
      <w:pPr>
        <w:pStyle w:val="ConsPlusNormal"/>
        <w:jc w:val="both"/>
      </w:pPr>
      <w:r>
        <w:t>Республики Беларусь 8 февраля 2012 г. N 5/35228</w:t>
      </w:r>
    </w:p>
    <w:p w:rsidR="00565DB3" w:rsidRDefault="00565D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DB3" w:rsidRDefault="00565DB3">
      <w:pPr>
        <w:pStyle w:val="ConsPlusNormal"/>
        <w:jc w:val="both"/>
      </w:pPr>
    </w:p>
    <w:p w:rsidR="00565DB3" w:rsidRDefault="00565DB3">
      <w:pPr>
        <w:pStyle w:val="ConsPlusTitle"/>
        <w:jc w:val="center"/>
      </w:pPr>
      <w:r>
        <w:t>ПОСТАНОВЛЕНИЕ СОВЕТА МИНИСТРОВ РЕСПУБЛИКИ БЕЛАРУСЬ</w:t>
      </w:r>
    </w:p>
    <w:p w:rsidR="00565DB3" w:rsidRDefault="00565DB3">
      <w:pPr>
        <w:pStyle w:val="ConsPlusTitle"/>
        <w:jc w:val="center"/>
      </w:pPr>
      <w:r>
        <w:t>6 февраля 2012 г. N 122</w:t>
      </w:r>
    </w:p>
    <w:p w:rsidR="00565DB3" w:rsidRDefault="00565DB3">
      <w:pPr>
        <w:pStyle w:val="ConsPlusTitle"/>
        <w:jc w:val="center"/>
      </w:pPr>
    </w:p>
    <w:p w:rsidR="00565DB3" w:rsidRDefault="00565DB3">
      <w:pPr>
        <w:pStyle w:val="ConsPlusTitle"/>
        <w:jc w:val="center"/>
      </w:pPr>
      <w:r>
        <w:t>О ПОРЯДКЕ ВОЗМЕЩЕНИЯ РАСХОДОВ НА ОПЛАТУ ТРУДА АДВОКАТОВ ПО ОКАЗАНИЮ ЮРИДИЧЕСКОЙ ПОМОЩИ ЖЕРТВАМ ТОРГОВЛИ ЛЮДЬМИ, ЛИЦАМ, ПОСТРАДАВШИМ В РЕЗУЛЬТАТЕ АКТА ТЕРРОРИЗМА</w:t>
      </w:r>
    </w:p>
    <w:p w:rsidR="00565DB3" w:rsidRDefault="00565DB3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Совмина от 30.06.2014 N 630)</w:t>
      </w:r>
    </w:p>
    <w:p w:rsidR="00565DB3" w:rsidRDefault="00565DB3">
      <w:pPr>
        <w:pStyle w:val="ConsPlusNormal"/>
        <w:ind w:firstLine="540"/>
        <w:jc w:val="both"/>
      </w:pPr>
    </w:p>
    <w:p w:rsidR="00565DB3" w:rsidRDefault="00565DB3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28</w:t>
        </w:r>
      </w:hyperlink>
      <w:r>
        <w:t xml:space="preserve"> Закона Республики Беларусь от 30 декабря 2011 года "Об адвокатуре и адвокатской деятельности в Республике Беларусь" Совет Министров Республики Беларусь ПОСТАНОВЛЯЕТ:</w:t>
      </w:r>
    </w:p>
    <w:p w:rsidR="00565DB3" w:rsidRDefault="00565DB3">
      <w:pPr>
        <w:pStyle w:val="ConsPlusNormal"/>
        <w:ind w:firstLine="540"/>
        <w:jc w:val="both"/>
      </w:pPr>
      <w:r>
        <w:t>1. Установить, что:</w:t>
      </w:r>
    </w:p>
    <w:p w:rsidR="00565DB3" w:rsidRDefault="00565DB3">
      <w:pPr>
        <w:pStyle w:val="ConsPlusNormal"/>
        <w:ind w:firstLine="540"/>
        <w:jc w:val="both"/>
      </w:pPr>
      <w:r>
        <w:t>1.1. основанием для возмещения расходов на оплату труда адвокатов по оказанию юридической помощи жертвам торговли людьми, а в случае недостижения ими четырнадцатилетнего возраста - их законным представителям, лицам, пострадавшим в результате акта терроризма (далее - юридическая помощь), за счет средств республиканского бюджета является:</w:t>
      </w:r>
    </w:p>
    <w:p w:rsidR="00565DB3" w:rsidRDefault="00565DB3">
      <w:pPr>
        <w:pStyle w:val="ConsPlusNormal"/>
        <w:ind w:firstLine="540"/>
        <w:jc w:val="both"/>
      </w:pPr>
      <w:bookmarkStart w:id="0" w:name="P14"/>
      <w:bookmarkEnd w:id="0"/>
      <w:r>
        <w:t>в случае участия адвоката в дознании, предварительном следствии и судебном разбирательстве - постановление органа, ведущего уголовный процесс, о назначении адвоката в качестве представителя потерпевшего (жертвы торговли людьми, лица, пострадавшего в результате акта терроризма);</w:t>
      </w:r>
    </w:p>
    <w:p w:rsidR="00565DB3" w:rsidRDefault="00565DB3">
      <w:pPr>
        <w:pStyle w:val="ConsPlusNormal"/>
        <w:ind w:firstLine="540"/>
        <w:jc w:val="both"/>
      </w:pPr>
      <w:bookmarkStart w:id="1" w:name="P15"/>
      <w:bookmarkEnd w:id="1"/>
      <w:r>
        <w:t>при даче адвокатом консультаций и разъяснений по вопросам социальной защиты и реабилитации жертв торговли людьми, лиц, пострадавших в результате акта терроризма, составлении заявлений, жалоб и других документов правового характера - распоряжение заведующего юридической консультацией или решение совета территориальной коллегии адвокатов;</w:t>
      </w:r>
    </w:p>
    <w:p w:rsidR="00565DB3" w:rsidRDefault="00565DB3">
      <w:pPr>
        <w:pStyle w:val="ConsPlusNormal"/>
        <w:ind w:firstLine="540"/>
        <w:jc w:val="both"/>
      </w:pPr>
      <w:r>
        <w:t>1.2. расходы на оплату труда адвокатов по оказанию юридической помощи (далее - расходы) возмещаются в размере:</w:t>
      </w:r>
    </w:p>
    <w:p w:rsidR="00565DB3" w:rsidRDefault="00565DB3">
      <w:pPr>
        <w:pStyle w:val="ConsPlusNormal"/>
        <w:ind w:firstLine="540"/>
        <w:jc w:val="both"/>
      </w:pPr>
      <w:proofErr w:type="gramStart"/>
      <w:r>
        <w:t>70 процентов тарифной ставки первого разряда за один рабочий день при выполнении работы в качестве представителя потерпевшего (жертвы торговли людьми, лица, пострадавшего в результате акта терроризма) в Верховном Суде, областных, Минском городском судах;</w:t>
      </w:r>
      <w:proofErr w:type="gramEnd"/>
    </w:p>
    <w:p w:rsidR="00565DB3" w:rsidRDefault="00565DB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Совмина от 30.06.2014 N 630)</w:t>
      </w:r>
    </w:p>
    <w:p w:rsidR="00565DB3" w:rsidRDefault="00565DB3">
      <w:pPr>
        <w:pStyle w:val="ConsPlusNormal"/>
        <w:ind w:firstLine="540"/>
        <w:jc w:val="both"/>
      </w:pPr>
      <w:proofErr w:type="gramStart"/>
      <w:r>
        <w:t>50 процентов тарифной ставки первого разряда за один рабочий день при выполнении работы в качестве представителя потерпевшего (жертвы торговли людьми, лица, пострадавшего в результате акта терроризма) в районных (городских) судах, органах предварительного расследования, при даче консультаций и разъяснений по вопросам социальной защиты и реабилитации жертв торговли людьми, лиц, пострадавших в результате акта терроризма, составлении заявлений, жалоб и других документов правового</w:t>
      </w:r>
      <w:proofErr w:type="gramEnd"/>
      <w:r>
        <w:t xml:space="preserve"> характера.</w:t>
      </w:r>
    </w:p>
    <w:p w:rsidR="00565DB3" w:rsidRDefault="00565DB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Совмина от 30.06.2014 N 630)</w:t>
      </w:r>
    </w:p>
    <w:p w:rsidR="00565DB3" w:rsidRDefault="00565DB3">
      <w:pPr>
        <w:pStyle w:val="ConsPlusNormal"/>
        <w:ind w:firstLine="540"/>
        <w:jc w:val="both"/>
      </w:pPr>
      <w:r>
        <w:t>Расходы возмещаются территориальным коллегиям адвокатов Министерством юстиции через главные управления юстиции соответствующих областных, Минского городского исполнительных комитетов за счет средств республиканского бюджета.</w:t>
      </w:r>
    </w:p>
    <w:p w:rsidR="00565DB3" w:rsidRDefault="00565DB3">
      <w:pPr>
        <w:pStyle w:val="ConsPlusNormal"/>
        <w:ind w:firstLine="540"/>
        <w:jc w:val="both"/>
      </w:pPr>
      <w:proofErr w:type="gramStart"/>
      <w:r>
        <w:t xml:space="preserve">При определении расходов учитываются дни участия адвокатов в производстве по уголовному делу, в следственных или других процессуальных действиях, в судебных заседаниях, выполнения работы при ознакомлении с материалами дела (если адвокат ранее не участвовал в предварительном следствии), с протоколом судебного заседания, при даче консультаций, разъяснений, составлении заявлений, жалоб и других документов правового характера, ведении </w:t>
      </w:r>
      <w:r>
        <w:lastRenderedPageBreak/>
        <w:t>дел в кассационной, надзорной инстанциях, докладе надзорной</w:t>
      </w:r>
      <w:proofErr w:type="gramEnd"/>
      <w:r>
        <w:t xml:space="preserve"> жалобы;</w:t>
      </w:r>
    </w:p>
    <w:p w:rsidR="00565DB3" w:rsidRDefault="00565DB3">
      <w:pPr>
        <w:pStyle w:val="ConsPlusNormal"/>
        <w:ind w:firstLine="540"/>
        <w:jc w:val="both"/>
      </w:pPr>
      <w:bookmarkStart w:id="2" w:name="P23"/>
      <w:bookmarkEnd w:id="2"/>
      <w:r>
        <w:t xml:space="preserve">1.3. адвокат, оказывающий юридическую помощь, составляет в четырех экземплярах справку-расчет по </w:t>
      </w:r>
      <w:hyperlink r:id="rId10" w:history="1">
        <w:r>
          <w:rPr>
            <w:color w:val="0000FF"/>
          </w:rPr>
          <w:t>форме</w:t>
        </w:r>
      </w:hyperlink>
      <w:r>
        <w:t>, утверждаемой Министерством юстиции, с указанием суммы, подлежащей выплате за счет средств республиканского бюджета.</w:t>
      </w:r>
    </w:p>
    <w:p w:rsidR="00565DB3" w:rsidRDefault="00565DB3">
      <w:pPr>
        <w:pStyle w:val="ConsPlusNormal"/>
        <w:ind w:firstLine="540"/>
        <w:jc w:val="both"/>
      </w:pPr>
      <w:proofErr w:type="gramStart"/>
      <w:r>
        <w:t xml:space="preserve">Первый экземпляр справки-расчета направляется территориальной коллегией адвокатов для возмещения расходов в Министерство финансов, второй - в главное управление юстиции соответствующего областного, Минского городского исполнительного комитета, третий хранится в юридической консультации, адвокатском бюро, у адвоката, осуществляющего адвокатскую деятельность индивидуально, четвертый в случае оказания адвокатом юридической помощи, предусмотренной в </w:t>
      </w:r>
      <w:hyperlink w:anchor="P14" w:history="1">
        <w:r>
          <w:rPr>
            <w:color w:val="0000FF"/>
          </w:rPr>
          <w:t>абзаце втором подпункта 1.1</w:t>
        </w:r>
      </w:hyperlink>
      <w:r>
        <w:t xml:space="preserve"> настоящего пункта, приобщается органом, ведущим уголовный процесс, к материалам уголовного</w:t>
      </w:r>
      <w:proofErr w:type="gramEnd"/>
      <w:r>
        <w:t xml:space="preserve"> дела, а в случае оказания юридической помощи, предусмотренной в </w:t>
      </w:r>
      <w:hyperlink w:anchor="P15" w:history="1">
        <w:r>
          <w:rPr>
            <w:color w:val="0000FF"/>
          </w:rPr>
          <w:t>абзаце третьем подпункта 1.1</w:t>
        </w:r>
      </w:hyperlink>
      <w:r>
        <w:t xml:space="preserve"> настоящего пункта, приобщается к материалам по учету работы адвоката;</w:t>
      </w:r>
    </w:p>
    <w:p w:rsidR="00565DB3" w:rsidRDefault="00565DB3">
      <w:pPr>
        <w:pStyle w:val="ConsPlusNormal"/>
        <w:ind w:firstLine="540"/>
        <w:jc w:val="both"/>
      </w:pPr>
      <w:r>
        <w:t xml:space="preserve">1.4. Министерство финансов на основании справки-расчета, указанной в </w:t>
      </w:r>
      <w:hyperlink w:anchor="P23" w:history="1">
        <w:r>
          <w:rPr>
            <w:color w:val="0000FF"/>
          </w:rPr>
          <w:t>подпункте 1.3</w:t>
        </w:r>
      </w:hyperlink>
      <w:r>
        <w:t xml:space="preserve"> настоящего пункта, в течение двух рабочих дней устанавливает плановые назначения главным управлениям юстиции соответствующих областных, Минского городского исполнительных комитетов.</w:t>
      </w:r>
    </w:p>
    <w:p w:rsidR="00565DB3" w:rsidRDefault="00565DB3">
      <w:pPr>
        <w:pStyle w:val="ConsPlusNormal"/>
        <w:ind w:firstLine="540"/>
        <w:jc w:val="both"/>
      </w:pPr>
      <w:proofErr w:type="gramStart"/>
      <w:r>
        <w:t>Перечисление денежных средств на счета территориальных коллегий адвокатов территориальными органами государственного казначейства производится при предъявлении главными управлениями юстиции соответствующих областных, Минского городского исполнительных комитетов в эти органы платежных поручений с приложением справки-расчета.</w:t>
      </w:r>
      <w:proofErr w:type="gramEnd"/>
    </w:p>
    <w:p w:rsidR="00565DB3" w:rsidRDefault="00565DB3">
      <w:pPr>
        <w:pStyle w:val="ConsPlusNormal"/>
        <w:ind w:firstLine="540"/>
        <w:jc w:val="both"/>
      </w:pPr>
      <w:r>
        <w:t>2. Контроль за расходованием бюджетных сре</w:t>
      </w:r>
      <w:proofErr w:type="gramStart"/>
      <w:r>
        <w:t>дств в с</w:t>
      </w:r>
      <w:proofErr w:type="gramEnd"/>
      <w:r>
        <w:t>оответствии с настоящим постановлением осуществляется Министерством юстиции и Министерством финансов.</w:t>
      </w:r>
    </w:p>
    <w:p w:rsidR="00565DB3" w:rsidRDefault="00565DB3">
      <w:pPr>
        <w:pStyle w:val="ConsPlusNormal"/>
        <w:ind w:firstLine="540"/>
        <w:jc w:val="both"/>
      </w:pPr>
      <w:r>
        <w:t>3. Настоящее постановление вступает в силу с 6 апреля 2012 г.</w:t>
      </w:r>
    </w:p>
    <w:p w:rsidR="00565DB3" w:rsidRDefault="00565DB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65D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5DB3" w:rsidRDefault="00565DB3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5DB3" w:rsidRDefault="00565DB3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565DB3" w:rsidRDefault="00565DB3">
      <w:pPr>
        <w:pStyle w:val="ConsPlusNormal"/>
        <w:jc w:val="both"/>
      </w:pPr>
    </w:p>
    <w:p w:rsidR="00565DB3" w:rsidRDefault="00565DB3">
      <w:pPr>
        <w:pStyle w:val="ConsPlusNormal"/>
        <w:jc w:val="both"/>
      </w:pPr>
    </w:p>
    <w:p w:rsidR="00565DB3" w:rsidRDefault="00565D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0279" w:rsidRDefault="000D0279">
      <w:bookmarkStart w:id="3" w:name="_GoBack"/>
      <w:bookmarkEnd w:id="3"/>
    </w:p>
    <w:sectPr w:rsidR="000D0279" w:rsidSect="0025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B3"/>
    <w:rsid w:val="000D0279"/>
    <w:rsid w:val="0056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D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D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F6141BEFC82BB969968468F3A4F30EF189442FE0CAA8E676140F0830ECD889243BBFF694A78084EDCF0B026b0f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0F6141BEFC82BB969968468F3A4F30EF189442FE0CA88C626C43F0830ECD889243BBFF694A78084EDCF0B223b0f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0F6141BEFC82BB969968468F3A4F30EF189442FE0CAA8E676140F0830ECD889243BBFF694A78084EDCF0B026b0f4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50F6141BEFC82BB969968468F3A4F30EF189442FE0CA882616F48F0830ECD889243BBFF694A78084EDCF0B021b0f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0F6141BEFC82BB969968468F3A4F30EF189442FE0CAA8E676140F0830ECD889243BBFF694A78084EDCF0B026b0f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 ДМИТРИЙ АНТОНОВИЧ</dc:creator>
  <cp:keywords/>
  <dc:description/>
  <cp:lastModifiedBy>ТИШКО ДМИТРИЙ АНТОНОВИЧ</cp:lastModifiedBy>
  <cp:revision>1</cp:revision>
  <dcterms:created xsi:type="dcterms:W3CDTF">2016-09-06T07:31:00Z</dcterms:created>
  <dcterms:modified xsi:type="dcterms:W3CDTF">2016-09-06T07:32:00Z</dcterms:modified>
</cp:coreProperties>
</file>