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C0" w:rsidRPr="00E348C0" w:rsidRDefault="00E348C0" w:rsidP="00206C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8C0">
        <w:rPr>
          <w:rFonts w:ascii="Times New Roman" w:hAnsi="Times New Roman" w:cs="Times New Roman"/>
          <w:b/>
          <w:sz w:val="28"/>
          <w:szCs w:val="28"/>
        </w:rPr>
        <w:t>27 января</w:t>
      </w:r>
      <w:r w:rsidRPr="0046115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348C0">
        <w:rPr>
          <w:rFonts w:ascii="Times New Roman" w:hAnsi="Times New Roman" w:cs="Times New Roman"/>
          <w:b/>
          <w:sz w:val="28"/>
          <w:szCs w:val="28"/>
        </w:rPr>
        <w:t>День памяти жертв Холокоста</w:t>
      </w:r>
    </w:p>
    <w:p w:rsidR="00E348C0" w:rsidRPr="00E348C0" w:rsidRDefault="00461158" w:rsidP="00206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7075" cy="1400175"/>
            <wp:effectExtent l="0" t="0" r="9525" b="9525"/>
            <wp:docPr id="1" name="Рисунок 1" descr="https://encrypted-tbn3.gstatic.com/images?q=tbn:ANd9GcTGPNrmeATgixdX8W6nacsoPSgQhODrIVDDzD-qUVwhd2NzLNHs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GPNrmeATgixdX8W6nacsoPSgQhODrIVDDzD-qUVwhd2NzLNHsw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8C0" w:rsidRPr="00E348C0" w:rsidRDefault="00E348C0" w:rsidP="00206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C0">
        <w:rPr>
          <w:rFonts w:ascii="Times New Roman" w:hAnsi="Times New Roman" w:cs="Times New Roman"/>
          <w:sz w:val="28"/>
          <w:szCs w:val="28"/>
        </w:rPr>
        <w:t xml:space="preserve">День Катастрофы и героизма европейского еврейства - установлен в память о шести миллионах евреев, уничтоженных нацистами в период Второй мировой войны. </w:t>
      </w:r>
    </w:p>
    <w:p w:rsidR="00E348C0" w:rsidRPr="00E348C0" w:rsidRDefault="00E348C0" w:rsidP="00206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C0">
        <w:rPr>
          <w:rFonts w:ascii="Times New Roman" w:hAnsi="Times New Roman" w:cs="Times New Roman"/>
          <w:sz w:val="28"/>
          <w:szCs w:val="28"/>
        </w:rPr>
        <w:t xml:space="preserve">Причины враждебного отношения к евреям восходят к глубокой древности. Следует отметить, что до победы христианства гонения на еврейскую религию носили спорадический характер и были кратковременными, хотя порой и весьма жестокими (в годы царствования Калигулы, </w:t>
      </w:r>
      <w:proofErr w:type="spellStart"/>
      <w:r w:rsidRPr="00E348C0">
        <w:rPr>
          <w:rFonts w:ascii="Times New Roman" w:hAnsi="Times New Roman" w:cs="Times New Roman"/>
          <w:sz w:val="28"/>
          <w:szCs w:val="28"/>
        </w:rPr>
        <w:t>Домициана</w:t>
      </w:r>
      <w:proofErr w:type="spellEnd"/>
      <w:r w:rsidRPr="00E348C0">
        <w:rPr>
          <w:rFonts w:ascii="Times New Roman" w:hAnsi="Times New Roman" w:cs="Times New Roman"/>
          <w:sz w:val="28"/>
          <w:szCs w:val="28"/>
        </w:rPr>
        <w:t>, Адриана). С утверждением христианства начался многовековой период правовых ограничений, преследований и насильственных мер против евреев. Крестовые походы резко усилили в христианском обществе антиеврейские тенденции. Многие еврейские общины Северной Франции и Германии были полностью уничтожены.</w:t>
      </w:r>
    </w:p>
    <w:p w:rsidR="00E348C0" w:rsidRPr="00E348C0" w:rsidRDefault="00E348C0" w:rsidP="00206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C0">
        <w:rPr>
          <w:rFonts w:ascii="Times New Roman" w:hAnsi="Times New Roman" w:cs="Times New Roman"/>
          <w:sz w:val="28"/>
          <w:szCs w:val="28"/>
        </w:rPr>
        <w:t>Антисемитизм как идеология и политическое движение, направленн</w:t>
      </w:r>
      <w:r w:rsidR="00B82175">
        <w:rPr>
          <w:rFonts w:ascii="Times New Roman" w:hAnsi="Times New Roman" w:cs="Times New Roman"/>
          <w:sz w:val="28"/>
          <w:szCs w:val="28"/>
        </w:rPr>
        <w:t>о</w:t>
      </w:r>
      <w:r w:rsidRPr="00E348C0">
        <w:rPr>
          <w:rFonts w:ascii="Times New Roman" w:hAnsi="Times New Roman" w:cs="Times New Roman"/>
          <w:sz w:val="28"/>
          <w:szCs w:val="28"/>
        </w:rPr>
        <w:t>е на борьбу с еврейством, возник в конце 70-х гг. XIX в. в Германии.</w:t>
      </w:r>
    </w:p>
    <w:p w:rsidR="00E348C0" w:rsidRPr="00E348C0" w:rsidRDefault="00E348C0" w:rsidP="00206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C0">
        <w:rPr>
          <w:rFonts w:ascii="Times New Roman" w:hAnsi="Times New Roman" w:cs="Times New Roman"/>
          <w:sz w:val="28"/>
          <w:szCs w:val="28"/>
        </w:rPr>
        <w:t xml:space="preserve">Постепенно антисемитизм становился составной частью программы политических партий и оружием в политической и пропагандистской борьбе. Само значение понятия "антисемитизм" указывает на то, что евреев считали не людьми другого вероисповедания и не людьми другой национальности, а представителями особой расы. </w:t>
      </w:r>
    </w:p>
    <w:p w:rsidR="00E348C0" w:rsidRPr="00E348C0" w:rsidRDefault="00E348C0" w:rsidP="00206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C0">
        <w:rPr>
          <w:rFonts w:ascii="Times New Roman" w:hAnsi="Times New Roman" w:cs="Times New Roman"/>
          <w:sz w:val="28"/>
          <w:szCs w:val="28"/>
        </w:rPr>
        <w:t xml:space="preserve">Антисемиты настаивали не только на том, что евреи относятся к особой расе, но и на том, что эта раса невыгодно отличается от всех прочих. Они утверждали, что евреи по своему интеллектуальному и физическому развитию стоят ниже арийцев, особенно принадлежащих к "тевтонской", или "нордической" расе, - "лучшему цвету на древе человечества". </w:t>
      </w:r>
    </w:p>
    <w:p w:rsidR="00E348C0" w:rsidRPr="00E348C0" w:rsidRDefault="00E348C0" w:rsidP="00206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C0">
        <w:rPr>
          <w:rFonts w:ascii="Times New Roman" w:hAnsi="Times New Roman" w:cs="Times New Roman"/>
          <w:sz w:val="28"/>
          <w:szCs w:val="28"/>
        </w:rPr>
        <w:t>Антисемитское движение не ограничивалось Германией. Вскоре оно распространилось на Австро-Венгерскую империю, где в 1882 г. в Тиса-</w:t>
      </w:r>
      <w:proofErr w:type="spellStart"/>
      <w:r w:rsidRPr="00E348C0">
        <w:rPr>
          <w:rFonts w:ascii="Times New Roman" w:hAnsi="Times New Roman" w:cs="Times New Roman"/>
          <w:sz w:val="28"/>
          <w:szCs w:val="28"/>
        </w:rPr>
        <w:t>Эсларе</w:t>
      </w:r>
      <w:proofErr w:type="spellEnd"/>
      <w:r w:rsidRPr="00E348C0">
        <w:rPr>
          <w:rFonts w:ascii="Times New Roman" w:hAnsi="Times New Roman" w:cs="Times New Roman"/>
          <w:sz w:val="28"/>
          <w:szCs w:val="28"/>
        </w:rPr>
        <w:t xml:space="preserve"> состоялся </w:t>
      </w:r>
      <w:proofErr w:type="gramStart"/>
      <w:r w:rsidRPr="00E348C0">
        <w:rPr>
          <w:rFonts w:ascii="Times New Roman" w:hAnsi="Times New Roman" w:cs="Times New Roman"/>
          <w:sz w:val="28"/>
          <w:szCs w:val="28"/>
        </w:rPr>
        <w:t>совершенно средневековый</w:t>
      </w:r>
      <w:proofErr w:type="gramEnd"/>
      <w:r w:rsidRPr="00E348C0">
        <w:rPr>
          <w:rFonts w:ascii="Times New Roman" w:hAnsi="Times New Roman" w:cs="Times New Roman"/>
          <w:sz w:val="28"/>
          <w:szCs w:val="28"/>
        </w:rPr>
        <w:t xml:space="preserve"> по мрачности процесс: еврея обвиняли в ритуальном убийстве. Даже Франция, при всех своих традициях "свободы, равенства и братства", оказалась заражена микробом антисемитизма. Здесь события достигли апогея в 1894 г., во время суда над Альфредом Дрейфусом. </w:t>
      </w:r>
    </w:p>
    <w:p w:rsidR="00E348C0" w:rsidRPr="00E348C0" w:rsidRDefault="00E348C0" w:rsidP="00206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C0">
        <w:rPr>
          <w:rFonts w:ascii="Times New Roman" w:hAnsi="Times New Roman" w:cs="Times New Roman"/>
          <w:sz w:val="28"/>
          <w:szCs w:val="28"/>
        </w:rPr>
        <w:lastRenderedPageBreak/>
        <w:t xml:space="preserve">Новый подъем воинствующего антисемитизма обозначился в Германии в конце Первой мировой войны, но широкие круги населения в этой стране он охватил лишь после ее поражения и прихода к власти социал-демократов. С превозношением "расы", "крови" и прочих символов, вошедших в арсенал националистического мифотворчества, антисемитизм распространился среди широких слоев немецкой общественности. </w:t>
      </w:r>
    </w:p>
    <w:p w:rsidR="00E348C0" w:rsidRPr="00E348C0" w:rsidRDefault="00E348C0" w:rsidP="00206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C0">
        <w:rPr>
          <w:rFonts w:ascii="Times New Roman" w:hAnsi="Times New Roman" w:cs="Times New Roman"/>
          <w:sz w:val="28"/>
          <w:szCs w:val="28"/>
        </w:rPr>
        <w:t xml:space="preserve">Кризис, парализовавший мировую экономику в 1930 г., сильно ударил и по евреям. Антисемитизм в Германии принимал все более крайние формы. О наличии большого числа евреев в той или иной сфере деятельности говорили как о "еврейском засилье", удушающем национальную немецкую жизнь в любых ее проявлениях. Новые течения в литературе, искусстве и философии объявлялись вредными лишь на том основании, что их инициаторами были евреи. </w:t>
      </w:r>
    </w:p>
    <w:p w:rsidR="00E348C0" w:rsidRPr="00E348C0" w:rsidRDefault="00E348C0" w:rsidP="00206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C0">
        <w:rPr>
          <w:rFonts w:ascii="Times New Roman" w:hAnsi="Times New Roman" w:cs="Times New Roman"/>
          <w:sz w:val="28"/>
          <w:szCs w:val="28"/>
        </w:rPr>
        <w:t>Уже во время обсуждения плана нападения против СССР, проводившегося в немецком генеральном штабе весной 1941 г., говорилось о ликвидации комиссаров, которые попадут в плен, а также евреев. В конце мая эсэсовцы организовали особый учебный лагерь для членов оперативных отрядов, задачей которых было уничтожение комиссаров, евреев и цыган. 20 января 1942 г. в Берлине состоялось совещание ряда руководителей нацистской партии и правительственного аппарата Германии, на котором был выработан план истребления еврейства Европы. На этом совещании (</w:t>
      </w:r>
      <w:proofErr w:type="spellStart"/>
      <w:r w:rsidRPr="00E348C0">
        <w:rPr>
          <w:rFonts w:ascii="Times New Roman" w:hAnsi="Times New Roman" w:cs="Times New Roman"/>
          <w:sz w:val="28"/>
          <w:szCs w:val="28"/>
        </w:rPr>
        <w:t>Ванзейской</w:t>
      </w:r>
      <w:proofErr w:type="spellEnd"/>
      <w:r w:rsidRPr="00E348C0">
        <w:rPr>
          <w:rFonts w:ascii="Times New Roman" w:hAnsi="Times New Roman" w:cs="Times New Roman"/>
          <w:sz w:val="28"/>
          <w:szCs w:val="28"/>
        </w:rPr>
        <w:t xml:space="preserve"> конференции) было оглашено распоряжение Геринга об "окончательном решении еврейского вопроса" и ответственности </w:t>
      </w:r>
      <w:proofErr w:type="spellStart"/>
      <w:r w:rsidRPr="00E348C0">
        <w:rPr>
          <w:rFonts w:ascii="Times New Roman" w:hAnsi="Times New Roman" w:cs="Times New Roman"/>
          <w:sz w:val="28"/>
          <w:szCs w:val="28"/>
        </w:rPr>
        <w:t>Гейдриха</w:t>
      </w:r>
      <w:proofErr w:type="spellEnd"/>
      <w:r w:rsidRPr="00E348C0">
        <w:rPr>
          <w:rFonts w:ascii="Times New Roman" w:hAnsi="Times New Roman" w:cs="Times New Roman"/>
          <w:sz w:val="28"/>
          <w:szCs w:val="28"/>
        </w:rPr>
        <w:t xml:space="preserve"> за его исполнение. </w:t>
      </w:r>
      <w:proofErr w:type="spellStart"/>
      <w:r w:rsidRPr="00E348C0">
        <w:rPr>
          <w:rFonts w:ascii="Times New Roman" w:hAnsi="Times New Roman" w:cs="Times New Roman"/>
          <w:sz w:val="28"/>
          <w:szCs w:val="28"/>
        </w:rPr>
        <w:t>Гейдрих</w:t>
      </w:r>
      <w:proofErr w:type="spellEnd"/>
      <w:r w:rsidRPr="00E348C0">
        <w:rPr>
          <w:rFonts w:ascii="Times New Roman" w:hAnsi="Times New Roman" w:cs="Times New Roman"/>
          <w:sz w:val="28"/>
          <w:szCs w:val="28"/>
        </w:rPr>
        <w:t xml:space="preserve"> кратко перечислил уже принятые меры по решению еврейского вопроса, прежде всего насильственный вывоз евреев. Он также сказал, что план окончательного решения еврейского вопроса включает в себя уничтожение 11 млн. евреев. </w:t>
      </w:r>
      <w:proofErr w:type="spellStart"/>
      <w:r w:rsidRPr="00E348C0">
        <w:rPr>
          <w:rFonts w:ascii="Times New Roman" w:hAnsi="Times New Roman" w:cs="Times New Roman"/>
          <w:sz w:val="28"/>
          <w:szCs w:val="28"/>
        </w:rPr>
        <w:t>Гейдрих</w:t>
      </w:r>
      <w:proofErr w:type="spellEnd"/>
      <w:r w:rsidRPr="00E348C0">
        <w:rPr>
          <w:rFonts w:ascii="Times New Roman" w:hAnsi="Times New Roman" w:cs="Times New Roman"/>
          <w:sz w:val="28"/>
          <w:szCs w:val="28"/>
        </w:rPr>
        <w:t xml:space="preserve"> был тем человеком, который отдал устный приказ убивать всех евреев. </w:t>
      </w:r>
    </w:p>
    <w:p w:rsidR="00E348C0" w:rsidRPr="00E348C0" w:rsidRDefault="00E348C0" w:rsidP="00206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C0">
        <w:rPr>
          <w:rFonts w:ascii="Times New Roman" w:hAnsi="Times New Roman" w:cs="Times New Roman"/>
          <w:sz w:val="28"/>
          <w:szCs w:val="28"/>
        </w:rPr>
        <w:t xml:space="preserve">Механизм массового уничтожения евреев был приведен в действие и начал работать на полную мощность во всех странах Европы. Высылка производилась под различными предлогами. Евреям Польши сообщали об отправке на работы "лишних, не обеспеченных работой"; евреям Запада говорили о создании еврейских поселений на Востоке. Обман и средства маскировки для введения в заблуждение применялись до конца - до входа в газовые камеры. Обычно высылка проводилась поэтапно. Нацисты начинали со слабых с социальной точки зрения слоев: бедняков, беженцев, "чужих". </w:t>
      </w:r>
      <w:proofErr w:type="gramStart"/>
      <w:r w:rsidRPr="00E348C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48C0">
        <w:rPr>
          <w:rFonts w:ascii="Times New Roman" w:hAnsi="Times New Roman" w:cs="Times New Roman"/>
          <w:sz w:val="28"/>
          <w:szCs w:val="28"/>
        </w:rPr>
        <w:t xml:space="preserve"> оставшихся создавалась иллюзия, что их это не касается. За первым этапом выселения следовал второй, затем третий, до полного "очищения" от евреев. </w:t>
      </w:r>
    </w:p>
    <w:p w:rsidR="00E348C0" w:rsidRPr="00E348C0" w:rsidRDefault="00E348C0" w:rsidP="00206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C0">
        <w:rPr>
          <w:rFonts w:ascii="Times New Roman" w:hAnsi="Times New Roman" w:cs="Times New Roman"/>
          <w:sz w:val="28"/>
          <w:szCs w:val="28"/>
        </w:rPr>
        <w:lastRenderedPageBreak/>
        <w:t>Население большинства стран Западной Европы видело в нацистском антисемитизме составную часть оккупационной политики захватчиков и в определенных случаях демонстрировало свою солидарность с преследуемыми евреями. Не</w:t>
      </w:r>
      <w:r w:rsidR="00B821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348C0">
        <w:rPr>
          <w:rFonts w:ascii="Times New Roman" w:hAnsi="Times New Roman" w:cs="Times New Roman"/>
          <w:sz w:val="28"/>
          <w:szCs w:val="28"/>
        </w:rPr>
        <w:t>евреям, рисковавшим в годы Катастрофы жизнью ради спасения евреев, законом о сохранении памяти мучеников и героев (1953 г.) присвоено в Израиле почетное звание "</w:t>
      </w:r>
      <w:proofErr w:type="spellStart"/>
      <w:r w:rsidRPr="00E348C0">
        <w:rPr>
          <w:rFonts w:ascii="Times New Roman" w:hAnsi="Times New Roman" w:cs="Times New Roman"/>
          <w:sz w:val="28"/>
          <w:szCs w:val="28"/>
        </w:rPr>
        <w:t>Хасидей</w:t>
      </w:r>
      <w:proofErr w:type="spellEnd"/>
      <w:r w:rsidRPr="00E34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8C0">
        <w:rPr>
          <w:rFonts w:ascii="Times New Roman" w:hAnsi="Times New Roman" w:cs="Times New Roman"/>
          <w:sz w:val="28"/>
          <w:szCs w:val="28"/>
        </w:rPr>
        <w:t>уммот</w:t>
      </w:r>
      <w:proofErr w:type="spellEnd"/>
      <w:r w:rsidRPr="00E348C0">
        <w:rPr>
          <w:rFonts w:ascii="Times New Roman" w:hAnsi="Times New Roman" w:cs="Times New Roman"/>
          <w:sz w:val="28"/>
          <w:szCs w:val="28"/>
        </w:rPr>
        <w:t xml:space="preserve"> ха-</w:t>
      </w:r>
      <w:proofErr w:type="spellStart"/>
      <w:r w:rsidRPr="00E348C0">
        <w:rPr>
          <w:rFonts w:ascii="Times New Roman" w:hAnsi="Times New Roman" w:cs="Times New Roman"/>
          <w:sz w:val="28"/>
          <w:szCs w:val="28"/>
        </w:rPr>
        <w:t>олам</w:t>
      </w:r>
      <w:proofErr w:type="spellEnd"/>
      <w:r w:rsidRPr="00E348C0">
        <w:rPr>
          <w:rFonts w:ascii="Times New Roman" w:hAnsi="Times New Roman" w:cs="Times New Roman"/>
          <w:sz w:val="28"/>
          <w:szCs w:val="28"/>
        </w:rPr>
        <w:t xml:space="preserve">" (праведники народов мира). </w:t>
      </w:r>
    </w:p>
    <w:p w:rsidR="00E348C0" w:rsidRPr="00E348C0" w:rsidRDefault="00E348C0" w:rsidP="00206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C0">
        <w:rPr>
          <w:rFonts w:ascii="Times New Roman" w:hAnsi="Times New Roman" w:cs="Times New Roman"/>
          <w:sz w:val="28"/>
          <w:szCs w:val="28"/>
        </w:rPr>
        <w:t xml:space="preserve">Символом еврейского Сопротивления стало восстание в Варшавском гетто. С первых дней его существования предпринимались попытки создания подпольных еврейских организаций для борьбы с немецкими властями и их подручными. Однако действительное Сопротивление было организовано лишь в октябре 1942 г., после того, как в гетто были получены достоверные сведения об участи, ожидающей депортированных евреев. Тогда была создана Еврейская боевая организация, в которой объединились подпольные военные организации. Подпольщики, несмотря на скудное вооружение, оказали немцам решительное сопротивление. </w:t>
      </w:r>
    </w:p>
    <w:p w:rsidR="00E348C0" w:rsidRPr="00E348C0" w:rsidRDefault="00E348C0" w:rsidP="00206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C0">
        <w:rPr>
          <w:rFonts w:ascii="Times New Roman" w:hAnsi="Times New Roman" w:cs="Times New Roman"/>
          <w:sz w:val="28"/>
          <w:szCs w:val="28"/>
        </w:rPr>
        <w:t xml:space="preserve">19 апреля 1943 г. немецкие части, применяя артиллерию и бронемашины, начали планомерное разрушение гетто и уничтожение его жителей. В течение пяти недель защитники гетто оказывали героическое сопротивление превосходящим силам врага. 16 мая 1943 г. ликвидация Варшавского гетто закончилась. </w:t>
      </w:r>
    </w:p>
    <w:p w:rsidR="00E348C0" w:rsidRPr="00E348C0" w:rsidRDefault="00E348C0" w:rsidP="00206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C0">
        <w:rPr>
          <w:rFonts w:ascii="Times New Roman" w:hAnsi="Times New Roman" w:cs="Times New Roman"/>
          <w:sz w:val="28"/>
          <w:szCs w:val="28"/>
        </w:rPr>
        <w:t xml:space="preserve">День Катастрофы и героизма отмечается 27-го числа месяца нисана по еврейскому календарю. В этот день в 1943 году началось восстание в Варшавском гетто. </w:t>
      </w:r>
    </w:p>
    <w:p w:rsidR="00D20ABF" w:rsidRPr="00E348C0" w:rsidRDefault="00E348C0" w:rsidP="00206C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C0">
        <w:rPr>
          <w:rFonts w:ascii="Times New Roman" w:hAnsi="Times New Roman" w:cs="Times New Roman"/>
          <w:sz w:val="28"/>
          <w:szCs w:val="28"/>
        </w:rPr>
        <w:t xml:space="preserve">В этот день по всей стране звучит траурная сирена. На две минуты прекращается всякая деятельность, останавливается транспорт. Люди замирают в почтительном и скорбном молчании. Во многих домах зажигают поминальные свечи. В мемориальном музее "Яд </w:t>
      </w:r>
      <w:proofErr w:type="spellStart"/>
      <w:r w:rsidRPr="00E348C0">
        <w:rPr>
          <w:rFonts w:ascii="Times New Roman" w:hAnsi="Times New Roman" w:cs="Times New Roman"/>
          <w:sz w:val="28"/>
          <w:szCs w:val="28"/>
        </w:rPr>
        <w:t>ва-Шем</w:t>
      </w:r>
      <w:proofErr w:type="spellEnd"/>
      <w:r w:rsidRPr="00E348C0">
        <w:rPr>
          <w:rFonts w:ascii="Times New Roman" w:hAnsi="Times New Roman" w:cs="Times New Roman"/>
          <w:sz w:val="28"/>
          <w:szCs w:val="28"/>
        </w:rPr>
        <w:t>" в Иерусалиме проходит официальная церемония поминовения жертв Катастрофы. Миллионы евреев, живущих в Израиле и за его пределами, читают в этот день заупокойную молитву "</w:t>
      </w:r>
      <w:proofErr w:type="spellStart"/>
      <w:r w:rsidRPr="00E348C0">
        <w:rPr>
          <w:rFonts w:ascii="Times New Roman" w:hAnsi="Times New Roman" w:cs="Times New Roman"/>
          <w:sz w:val="28"/>
          <w:szCs w:val="28"/>
        </w:rPr>
        <w:t>Кадиш</w:t>
      </w:r>
      <w:proofErr w:type="spellEnd"/>
      <w:r w:rsidRPr="00E348C0">
        <w:rPr>
          <w:rFonts w:ascii="Times New Roman" w:hAnsi="Times New Roman" w:cs="Times New Roman"/>
          <w:sz w:val="28"/>
          <w:szCs w:val="28"/>
        </w:rPr>
        <w:t>".</w:t>
      </w:r>
    </w:p>
    <w:sectPr w:rsidR="00D20ABF" w:rsidRPr="00E3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F7"/>
    <w:rsid w:val="000312EE"/>
    <w:rsid w:val="000970F7"/>
    <w:rsid w:val="00206C65"/>
    <w:rsid w:val="00221967"/>
    <w:rsid w:val="00396E83"/>
    <w:rsid w:val="003F26E3"/>
    <w:rsid w:val="00461158"/>
    <w:rsid w:val="00486683"/>
    <w:rsid w:val="004C0657"/>
    <w:rsid w:val="005675D3"/>
    <w:rsid w:val="005A2C76"/>
    <w:rsid w:val="00700B8A"/>
    <w:rsid w:val="007C192B"/>
    <w:rsid w:val="007F29BF"/>
    <w:rsid w:val="008764B3"/>
    <w:rsid w:val="00AD2E35"/>
    <w:rsid w:val="00B82175"/>
    <w:rsid w:val="00BB63F0"/>
    <w:rsid w:val="00CB607E"/>
    <w:rsid w:val="00D20ABF"/>
    <w:rsid w:val="00D41A5A"/>
    <w:rsid w:val="00D6125B"/>
    <w:rsid w:val="00D67748"/>
    <w:rsid w:val="00D7484B"/>
    <w:rsid w:val="00DC2BE5"/>
    <w:rsid w:val="00E348C0"/>
    <w:rsid w:val="00F7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СТОЙЛИК ВЕРА ВЛАДИМИРОВНА</dc:creator>
  <cp:keywords/>
  <dc:description/>
  <cp:lastModifiedBy>СТОЙЛИК ВЕРА ВЛАДИМИРОВНА</cp:lastModifiedBy>
  <cp:revision>6</cp:revision>
  <dcterms:created xsi:type="dcterms:W3CDTF">2013-12-20T12:23:00Z</dcterms:created>
  <dcterms:modified xsi:type="dcterms:W3CDTF">2013-12-26T12:15:00Z</dcterms:modified>
</cp:coreProperties>
</file>