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EC" w:rsidRDefault="009155EC" w:rsidP="009155EC">
      <w:pPr>
        <w:pStyle w:val="a3"/>
        <w:spacing w:after="12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ДОГОВОР № _____</w:t>
      </w:r>
      <w:r w:rsidRPr="0035197F">
        <w:rPr>
          <w:bCs/>
          <w:sz w:val="30"/>
          <w:szCs w:val="30"/>
        </w:rPr>
        <w:t>_______________</w:t>
      </w:r>
      <w:r>
        <w:rPr>
          <w:bCs/>
          <w:sz w:val="30"/>
          <w:szCs w:val="30"/>
        </w:rPr>
        <w:t>_</w:t>
      </w:r>
    </w:p>
    <w:p w:rsidR="009155EC" w:rsidRPr="004A4178" w:rsidRDefault="009155EC" w:rsidP="009155EC">
      <w:pPr>
        <w:pStyle w:val="a3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 взаимодействии учреждения образования с организацией – заказчиком кадров при подготовке специалистов</w:t>
      </w:r>
      <w:r w:rsidR="004A4178">
        <w:rPr>
          <w:bCs/>
          <w:sz w:val="30"/>
          <w:szCs w:val="30"/>
        </w:rPr>
        <w:t>, рабочих, служащих</w:t>
      </w:r>
    </w:p>
    <w:p w:rsidR="009155EC" w:rsidRDefault="009155EC" w:rsidP="009155EC">
      <w:pPr>
        <w:pStyle w:val="a3"/>
        <w:jc w:val="center"/>
        <w:rPr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6"/>
        <w:gridCol w:w="5694"/>
      </w:tblGrid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DB02DE">
            <w:pPr>
              <w:pStyle w:val="newncpi0"/>
              <w:spacing w:line="256" w:lineRule="auto"/>
            </w:pPr>
            <w:r>
              <w:rPr>
                <w:sz w:val="30"/>
                <w:szCs w:val="30"/>
              </w:rPr>
              <w:t>__ ___________ 20___ г</w:t>
            </w:r>
            <w:r w:rsidR="00DB02DE">
              <w:rPr>
                <w:sz w:val="30"/>
                <w:szCs w:val="30"/>
              </w:rPr>
              <w:t>ода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Pr="00DB02DE" w:rsidRDefault="009155EC" w:rsidP="009155EC">
            <w:pPr>
              <w:pStyle w:val="newncpi0"/>
              <w:spacing w:line="256" w:lineRule="auto"/>
              <w:jc w:val="center"/>
              <w:rPr>
                <w:sz w:val="30"/>
                <w:szCs w:val="30"/>
              </w:rPr>
            </w:pPr>
            <w:r w:rsidRPr="00DB02DE">
              <w:rPr>
                <w:sz w:val="30"/>
                <w:szCs w:val="30"/>
              </w:rPr>
              <w:t>г. Гродно</w:t>
            </w:r>
          </w:p>
        </w:tc>
      </w:tr>
      <w:tr w:rsidR="009155EC" w:rsidTr="009155EC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 заключения договора)</w:t>
            </w:r>
          </w:p>
        </w:tc>
        <w:tc>
          <w:tcPr>
            <w:tcW w:w="2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55EC" w:rsidRDefault="009155EC" w:rsidP="00717A5A">
            <w:pPr>
              <w:pStyle w:val="table10"/>
              <w:spacing w:line="256" w:lineRule="auto"/>
              <w:ind w:firstLine="2277"/>
              <w:jc w:val="both"/>
            </w:pPr>
            <w:r>
              <w:rPr>
                <w:sz w:val="24"/>
                <w:szCs w:val="24"/>
              </w:rPr>
              <w:t>(место заключения договора)</w:t>
            </w:r>
          </w:p>
        </w:tc>
      </w:tr>
    </w:tbl>
    <w:p w:rsidR="009155EC" w:rsidRDefault="009155EC" w:rsidP="009155EC">
      <w:pPr>
        <w:pStyle w:val="newncpi"/>
        <w:jc w:val="right"/>
        <w:rPr>
          <w:sz w:val="20"/>
        </w:rPr>
      </w:pPr>
      <w:r>
        <w:t> </w:t>
      </w:r>
    </w:p>
    <w:p w:rsidR="009155EC" w:rsidRPr="009155EC" w:rsidRDefault="009155EC" w:rsidP="009155EC">
      <w:pPr>
        <w:pStyle w:val="newncpi0"/>
        <w:rPr>
          <w:sz w:val="30"/>
          <w:szCs w:val="30"/>
        </w:rPr>
      </w:pPr>
      <w:r w:rsidRPr="009155EC">
        <w:rPr>
          <w:sz w:val="30"/>
          <w:szCs w:val="30"/>
        </w:rPr>
        <w:t>Учреждение образования «Гродненский государственный университет имени Янки Купалы», именуемое в дальнейшем</w:t>
      </w:r>
      <w:r w:rsidR="00507288">
        <w:rPr>
          <w:sz w:val="30"/>
          <w:szCs w:val="30"/>
        </w:rPr>
        <w:t xml:space="preserve"> учреждение образования, в лице первого </w:t>
      </w:r>
      <w:r w:rsidRPr="009155EC">
        <w:rPr>
          <w:sz w:val="30"/>
          <w:szCs w:val="30"/>
        </w:rPr>
        <w:t xml:space="preserve">проректора </w:t>
      </w:r>
      <w:proofErr w:type="spellStart"/>
      <w:r w:rsidR="00507288">
        <w:rPr>
          <w:sz w:val="30"/>
          <w:szCs w:val="30"/>
        </w:rPr>
        <w:t>Каревского</w:t>
      </w:r>
      <w:proofErr w:type="spellEnd"/>
      <w:r w:rsidR="00507288">
        <w:rPr>
          <w:sz w:val="30"/>
          <w:szCs w:val="30"/>
        </w:rPr>
        <w:t xml:space="preserve"> Александра Евгеньевича</w:t>
      </w:r>
      <w:r w:rsidRPr="009155EC">
        <w:rPr>
          <w:sz w:val="30"/>
          <w:szCs w:val="30"/>
        </w:rPr>
        <w:t xml:space="preserve">, действующего на основании доверенности от </w:t>
      </w:r>
      <w:r w:rsidR="00DB02DE">
        <w:rPr>
          <w:sz w:val="30"/>
          <w:szCs w:val="30"/>
        </w:rPr>
        <w:t>0</w:t>
      </w:r>
      <w:r w:rsidR="00E04BC8" w:rsidRPr="00E04BC8">
        <w:rPr>
          <w:sz w:val="30"/>
          <w:szCs w:val="30"/>
        </w:rPr>
        <w:t>3</w:t>
      </w:r>
      <w:r w:rsidR="00CF3732">
        <w:rPr>
          <w:sz w:val="30"/>
          <w:szCs w:val="30"/>
        </w:rPr>
        <w:t>.</w:t>
      </w:r>
      <w:r w:rsidR="00507288">
        <w:rPr>
          <w:sz w:val="30"/>
          <w:szCs w:val="30"/>
        </w:rPr>
        <w:t>0</w:t>
      </w:r>
      <w:r w:rsidR="00E04BC8" w:rsidRPr="00E04BC8">
        <w:rPr>
          <w:sz w:val="30"/>
          <w:szCs w:val="30"/>
        </w:rPr>
        <w:t>1</w:t>
      </w:r>
      <w:r w:rsidR="00CF3732">
        <w:rPr>
          <w:sz w:val="30"/>
          <w:szCs w:val="30"/>
        </w:rPr>
        <w:t>.</w:t>
      </w:r>
      <w:r w:rsidRPr="009155EC">
        <w:rPr>
          <w:sz w:val="30"/>
          <w:szCs w:val="30"/>
        </w:rPr>
        <w:t>202</w:t>
      </w:r>
      <w:r w:rsidR="00C42AB7">
        <w:rPr>
          <w:sz w:val="30"/>
          <w:szCs w:val="30"/>
        </w:rPr>
        <w:t>5</w:t>
      </w:r>
      <w:r w:rsidRPr="009155EC">
        <w:rPr>
          <w:sz w:val="30"/>
          <w:szCs w:val="30"/>
        </w:rPr>
        <w:t xml:space="preserve"> № 01-01/</w:t>
      </w:r>
      <w:r w:rsidR="00C42AB7">
        <w:rPr>
          <w:sz w:val="30"/>
          <w:szCs w:val="30"/>
        </w:rPr>
        <w:t>1</w:t>
      </w:r>
      <w:r w:rsidRPr="009155EC">
        <w:rPr>
          <w:sz w:val="30"/>
          <w:szCs w:val="30"/>
        </w:rPr>
        <w:t>, с одной стороны, и ________________________________________________</w:t>
      </w:r>
      <w:r>
        <w:rPr>
          <w:sz w:val="30"/>
          <w:szCs w:val="30"/>
        </w:rPr>
        <w:t>________________</w:t>
      </w:r>
    </w:p>
    <w:p w:rsidR="009155EC" w:rsidRPr="009155EC" w:rsidRDefault="009155EC" w:rsidP="009155EC">
      <w:pPr>
        <w:pStyle w:val="undline"/>
        <w:jc w:val="center"/>
        <w:rPr>
          <w:sz w:val="24"/>
          <w:szCs w:val="24"/>
        </w:rPr>
      </w:pPr>
      <w:r w:rsidRPr="009155EC">
        <w:rPr>
          <w:sz w:val="24"/>
          <w:szCs w:val="24"/>
        </w:rPr>
        <w:t>(наименование организации)</w:t>
      </w:r>
    </w:p>
    <w:p w:rsidR="009155EC" w:rsidRPr="009155EC" w:rsidRDefault="009155EC" w:rsidP="009155EC">
      <w:pPr>
        <w:pStyle w:val="newncpi0"/>
        <w:rPr>
          <w:sz w:val="30"/>
          <w:szCs w:val="30"/>
        </w:rPr>
      </w:pPr>
      <w:r w:rsidRPr="009155EC">
        <w:rPr>
          <w:sz w:val="30"/>
          <w:szCs w:val="30"/>
        </w:rPr>
        <w:t>________________________________________________</w:t>
      </w:r>
      <w:r>
        <w:rPr>
          <w:sz w:val="30"/>
          <w:szCs w:val="30"/>
        </w:rPr>
        <w:t>________________</w:t>
      </w:r>
    </w:p>
    <w:p w:rsidR="009155EC" w:rsidRDefault="009155EC" w:rsidP="009155EC">
      <w:pPr>
        <w:pStyle w:val="newncpi0"/>
      </w:pPr>
      <w:r>
        <w:rPr>
          <w:sz w:val="30"/>
          <w:szCs w:val="30"/>
        </w:rPr>
        <w:t>в лице</w:t>
      </w:r>
      <w:r>
        <w:t xml:space="preserve"> _________________________________________________________________________</w:t>
      </w:r>
    </w:p>
    <w:p w:rsidR="009155EC" w:rsidRDefault="009155EC" w:rsidP="009155EC">
      <w:pPr>
        <w:pStyle w:val="undline"/>
        <w:ind w:firstLine="70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 служащего, фамилия, собственное имя, отчество (если таковое имеется)</w:t>
      </w:r>
      <w:proofErr w:type="gramEnd"/>
    </w:p>
    <w:p w:rsidR="009155EC" w:rsidRDefault="009155EC" w:rsidP="009155EC">
      <w:pPr>
        <w:pStyle w:val="newncpi0"/>
      </w:pPr>
      <w:r w:rsidRPr="00A82A6A">
        <w:rPr>
          <w:sz w:val="30"/>
          <w:szCs w:val="30"/>
        </w:rPr>
        <w:t>____________</w:t>
      </w:r>
      <w:r w:rsidRPr="00A82A6A">
        <w:rPr>
          <w:spacing w:val="-4"/>
          <w:sz w:val="30"/>
          <w:szCs w:val="30"/>
        </w:rPr>
        <w:t>_________</w:t>
      </w:r>
      <w:r w:rsidRPr="00A82A6A">
        <w:rPr>
          <w:spacing w:val="-12"/>
          <w:sz w:val="30"/>
          <w:szCs w:val="30"/>
        </w:rPr>
        <w:t>______________</w:t>
      </w:r>
      <w:r w:rsidRPr="00A82A6A">
        <w:rPr>
          <w:sz w:val="30"/>
          <w:szCs w:val="30"/>
        </w:rPr>
        <w:t>___________________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действующего</w:t>
      </w:r>
      <w:proofErr w:type="gramEnd"/>
      <w:r>
        <w:rPr>
          <w:sz w:val="30"/>
          <w:szCs w:val="30"/>
        </w:rPr>
        <w:t xml:space="preserve"> на основании</w:t>
      </w:r>
      <w:r>
        <w:t xml:space="preserve"> _________________________________________________</w:t>
      </w:r>
    </w:p>
    <w:p w:rsidR="009155EC" w:rsidRDefault="009155EC" w:rsidP="009155EC">
      <w:pPr>
        <w:pStyle w:val="undline"/>
        <w:ind w:firstLine="348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устав, положение, свидетельство </w:t>
      </w:r>
      <w:r>
        <w:rPr>
          <w:sz w:val="24"/>
          <w:szCs w:val="24"/>
        </w:rPr>
        <w:t>о государственной</w:t>
      </w:r>
      <w:proofErr w:type="gramEnd"/>
    </w:p>
    <w:p w:rsidR="009155EC" w:rsidRDefault="009155EC" w:rsidP="009155EC">
      <w:pPr>
        <w:pStyle w:val="undline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155EC" w:rsidRDefault="009155EC" w:rsidP="009155EC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регистрации организации, доверенность, номер и дата их утверждения либо регистрации)</w:t>
      </w:r>
    </w:p>
    <w:p w:rsidR="009155EC" w:rsidRPr="00A82A6A" w:rsidRDefault="009155EC" w:rsidP="009155EC">
      <w:pPr>
        <w:pStyle w:val="newncpi0"/>
        <w:rPr>
          <w:sz w:val="30"/>
          <w:szCs w:val="30"/>
        </w:rPr>
      </w:pPr>
      <w:r w:rsidRPr="00A82A6A">
        <w:rPr>
          <w:sz w:val="30"/>
          <w:szCs w:val="30"/>
        </w:rPr>
        <w:t>_________________________________________</w:t>
      </w:r>
      <w:r w:rsidRPr="001E59EC">
        <w:rPr>
          <w:spacing w:val="-4"/>
          <w:sz w:val="30"/>
          <w:szCs w:val="30"/>
        </w:rPr>
        <w:t>___________</w:t>
      </w:r>
      <w:r w:rsidRPr="00A82A6A">
        <w:rPr>
          <w:sz w:val="30"/>
          <w:szCs w:val="30"/>
        </w:rPr>
        <w:t>___________</w:t>
      </w:r>
      <w:r>
        <w:rPr>
          <w:sz w:val="30"/>
          <w:szCs w:val="30"/>
        </w:rPr>
        <w:t>_</w:t>
      </w:r>
      <w:r w:rsidRPr="00A82A6A">
        <w:rPr>
          <w:sz w:val="30"/>
          <w:szCs w:val="30"/>
        </w:rPr>
        <w:t>,</w:t>
      </w:r>
    </w:p>
    <w:p w:rsidR="009155EC" w:rsidRDefault="009155EC" w:rsidP="009155EC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именуемая в дальнейшем базовая организация, с другой стороны, заключили настоящий договор о нижеследующем.</w:t>
      </w:r>
    </w:p>
    <w:p w:rsidR="009155EC" w:rsidRDefault="009155EC" w:rsidP="009155EC">
      <w:pPr>
        <w:pStyle w:val="newncpi0"/>
        <w:rPr>
          <w:sz w:val="30"/>
          <w:szCs w:val="30"/>
        </w:rPr>
      </w:pPr>
    </w:p>
    <w:p w:rsidR="009155EC" w:rsidRDefault="009155EC" w:rsidP="009155EC">
      <w:pPr>
        <w:pStyle w:val="newncpi0"/>
        <w:jc w:val="center"/>
        <w:rPr>
          <w:sz w:val="30"/>
          <w:szCs w:val="30"/>
        </w:rPr>
      </w:pPr>
      <w:r>
        <w:rPr>
          <w:sz w:val="30"/>
          <w:szCs w:val="30"/>
        </w:rPr>
        <w:t>ПРЕДМЕТ ДОГОВОРА</w:t>
      </w:r>
    </w:p>
    <w:p w:rsidR="009155EC" w:rsidRDefault="009155EC" w:rsidP="009155EC">
      <w:pPr>
        <w:pStyle w:val="newncpi0"/>
        <w:rPr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 Предметом настоящего договора является взаимодействие учреждения образования и базовой организации:</w:t>
      </w:r>
    </w:p>
    <w:p w:rsidR="0035197F" w:rsidRPr="0035197F" w:rsidRDefault="00275A4F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1.1 </w:t>
      </w:r>
      <w:r w:rsidR="0035197F" w:rsidRPr="0035197F">
        <w:rPr>
          <w:sz w:val="30"/>
          <w:szCs w:val="30"/>
        </w:rPr>
        <w:t>в организации и проведении в базовой организации практики студентов учреждения образования в количестве и по специальностям в соответствии с заказом согласно Приложению 1, которое является неотъемлемой частью настоящего договора</w:t>
      </w:r>
      <w:r w:rsidR="008D622F">
        <w:rPr>
          <w:sz w:val="30"/>
          <w:szCs w:val="30"/>
        </w:rPr>
        <w:t>;</w:t>
      </w:r>
    </w:p>
    <w:p w:rsidR="009155EC" w:rsidRDefault="00275A4F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1.2 </w:t>
      </w:r>
      <w:r w:rsidR="009155EC">
        <w:rPr>
          <w:sz w:val="30"/>
          <w:szCs w:val="30"/>
        </w:rPr>
        <w:t xml:space="preserve">в подготовке в учреждении образования для последующего трудоустройства в базовой организации специалистов, рабочих, служащих в количестве и по специальностям, квалификациям (профессиям рабочих, должностям служащих) в соответствии с заказом согласно </w:t>
      </w:r>
      <w:r w:rsidR="00835766">
        <w:rPr>
          <w:sz w:val="30"/>
          <w:szCs w:val="30"/>
        </w:rPr>
        <w:t>П</w:t>
      </w:r>
      <w:r w:rsidR="009155EC">
        <w:rPr>
          <w:sz w:val="30"/>
          <w:szCs w:val="30"/>
        </w:rPr>
        <w:t>риложению</w:t>
      </w:r>
      <w:r>
        <w:rPr>
          <w:sz w:val="30"/>
          <w:szCs w:val="30"/>
        </w:rPr>
        <w:t xml:space="preserve"> 2</w:t>
      </w:r>
      <w:r w:rsidR="009155EC">
        <w:rPr>
          <w:sz w:val="30"/>
          <w:szCs w:val="30"/>
        </w:rPr>
        <w:t xml:space="preserve">, который является неотъемлемой частью настоящего договора. При этом количество лиц, заявляемых для подготовки специалистов, рабочих, служащих в учреждении образования по специальностям, квалификациям (профессиям рабочих, должностям служащих), при необходимости может </w:t>
      </w:r>
      <w:r w:rsidR="009155EC">
        <w:rPr>
          <w:sz w:val="30"/>
          <w:szCs w:val="30"/>
        </w:rPr>
        <w:lastRenderedPageBreak/>
        <w:t>ежегодно изменяться и оформляться дополнительными соглашениями, являющимися неотъемлемой частью настоящего договора;</w:t>
      </w:r>
    </w:p>
    <w:p w:rsidR="009155EC" w:rsidRDefault="00275A4F" w:rsidP="009155EC">
      <w:pPr>
        <w:pStyle w:val="newncpi"/>
        <w:ind w:firstLine="709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1.3 </w:t>
      </w:r>
      <w:r w:rsidR="009155EC">
        <w:rPr>
          <w:spacing w:val="-8"/>
          <w:sz w:val="30"/>
          <w:szCs w:val="30"/>
        </w:rPr>
        <w:t>в обеспечении необходимого уровня качества образовательного процесса;</w:t>
      </w:r>
    </w:p>
    <w:p w:rsidR="004A604B" w:rsidRPr="00A16C5A" w:rsidRDefault="00275A4F" w:rsidP="009155EC">
      <w:pPr>
        <w:pStyle w:val="newncpi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1.4 </w:t>
      </w:r>
      <w:r w:rsidR="009155EC">
        <w:rPr>
          <w:spacing w:val="-4"/>
          <w:sz w:val="30"/>
          <w:szCs w:val="30"/>
        </w:rPr>
        <w:t xml:space="preserve">в развитии материально-технической базы учреждения образования. При этом оказание базовой организацией учреждению </w:t>
      </w:r>
      <w:r w:rsidR="009155EC" w:rsidRPr="004A604B">
        <w:rPr>
          <w:spacing w:val="-4"/>
          <w:sz w:val="30"/>
          <w:szCs w:val="30"/>
        </w:rPr>
        <w:t xml:space="preserve">образования помощи осуществляется по договоренности сторон в порядке, </w:t>
      </w:r>
      <w:r w:rsidR="009155EC" w:rsidRPr="00A16C5A">
        <w:rPr>
          <w:spacing w:val="-4"/>
          <w:sz w:val="30"/>
          <w:szCs w:val="30"/>
        </w:rPr>
        <w:t>установленном законодательством</w:t>
      </w:r>
      <w:r w:rsidR="004A604B" w:rsidRPr="00A16C5A">
        <w:rPr>
          <w:spacing w:val="-4"/>
          <w:sz w:val="30"/>
          <w:szCs w:val="30"/>
        </w:rPr>
        <w:t>;</w:t>
      </w:r>
    </w:p>
    <w:p w:rsidR="009155EC" w:rsidRPr="00A16C5A" w:rsidRDefault="004A604B" w:rsidP="004A604B">
      <w:pPr>
        <w:pStyle w:val="a8"/>
        <w:shd w:val="clear" w:color="auto" w:fill="auto"/>
        <w:ind w:firstLine="709"/>
        <w:jc w:val="both"/>
        <w:rPr>
          <w:spacing w:val="-4"/>
          <w:sz w:val="30"/>
          <w:szCs w:val="30"/>
        </w:rPr>
      </w:pPr>
      <w:r w:rsidRPr="00A16C5A">
        <w:rPr>
          <w:spacing w:val="-4"/>
          <w:sz w:val="30"/>
          <w:szCs w:val="30"/>
        </w:rPr>
        <w:t xml:space="preserve">1.5. </w:t>
      </w:r>
      <w:r w:rsidR="00A16C5A" w:rsidRPr="00A16C5A">
        <w:rPr>
          <w:spacing w:val="-4"/>
          <w:sz w:val="30"/>
          <w:szCs w:val="30"/>
        </w:rPr>
        <w:t xml:space="preserve">в </w:t>
      </w:r>
      <w:r w:rsidR="00A16C5A" w:rsidRPr="00A16C5A">
        <w:rPr>
          <w:rFonts w:eastAsia="Calibri"/>
          <w:sz w:val="30"/>
          <w:szCs w:val="30"/>
        </w:rPr>
        <w:t>организации повышения квалификации (стажировок) профессорско-преподавательского состава учреждения высшего образования в базовой организации по профилю образования</w:t>
      </w:r>
      <w:r w:rsidR="009155EC" w:rsidRPr="00A16C5A">
        <w:rPr>
          <w:spacing w:val="-4"/>
          <w:sz w:val="30"/>
          <w:szCs w:val="30"/>
        </w:rPr>
        <w:t>.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newncpi"/>
        <w:ind w:firstLine="0"/>
        <w:jc w:val="center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ОБЯЗАННОСТИ СТОРОН</w:t>
      </w:r>
    </w:p>
    <w:p w:rsidR="009155EC" w:rsidRDefault="009155EC" w:rsidP="009155EC">
      <w:pPr>
        <w:pStyle w:val="newncpi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2. Учреждение образования обязуется обеспечивать: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2.1. подготовку специалистов, рабочих, служащих в соответствии с пунктом 1 настоящего договора;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2.2. внесение изменений в учебно-программную документацию с учетом предложений базовой организации;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2.3. 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2.4. 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–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2.5. 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– для участия в промежуточной аттестации обучающихся по окончании этапа производственного обучения, практики для получения </w:t>
      </w:r>
      <w:proofErr w:type="gramStart"/>
      <w:r>
        <w:rPr>
          <w:sz w:val="30"/>
          <w:szCs w:val="30"/>
        </w:rPr>
        <w:t>обучающимися</w:t>
      </w:r>
      <w:proofErr w:type="gramEnd"/>
      <w:r>
        <w:rPr>
          <w:sz w:val="30"/>
          <w:szCs w:val="30"/>
        </w:rPr>
        <w:t xml:space="preserve"> разряда по профессии рабочего;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2.6. распределение выпускников на работу в базовую организацию в количестве, определенном в настоящем договоре</w:t>
      </w:r>
      <w:r w:rsidR="00C42AB7">
        <w:rPr>
          <w:sz w:val="30"/>
          <w:szCs w:val="30"/>
        </w:rPr>
        <w:t>.</w:t>
      </w:r>
    </w:p>
    <w:p w:rsidR="009155EC" w:rsidRDefault="009155EC" w:rsidP="009155EC">
      <w:pPr>
        <w:pStyle w:val="newncpi0"/>
        <w:spacing w:before="120"/>
        <w:ind w:firstLine="709"/>
        <w:rPr>
          <w:sz w:val="30"/>
          <w:szCs w:val="30"/>
        </w:rPr>
      </w:pPr>
      <w:r>
        <w:rPr>
          <w:sz w:val="30"/>
          <w:szCs w:val="30"/>
        </w:rPr>
        <w:t>3. Базовая организация обязуется: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3.1. 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3.2. 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3.3. 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z w:val="30"/>
          <w:szCs w:val="30"/>
        </w:rPr>
        <w:t>3.4. </w:t>
      </w:r>
      <w:r>
        <w:rPr>
          <w:spacing w:val="-4"/>
          <w:sz w:val="30"/>
          <w:szCs w:val="30"/>
        </w:rPr>
        <w:t>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4C3103" w:rsidRPr="004C3103">
        <w:rPr>
          <w:spacing w:val="-4"/>
          <w:sz w:val="30"/>
          <w:szCs w:val="30"/>
        </w:rPr>
        <w:t>5</w:t>
      </w:r>
      <w:r>
        <w:rPr>
          <w:spacing w:val="-4"/>
          <w:sz w:val="30"/>
          <w:szCs w:val="30"/>
        </w:rPr>
        <w:t>. 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9155EC" w:rsidRDefault="004C3103" w:rsidP="009155EC">
      <w:pPr>
        <w:pStyle w:val="underpoint"/>
        <w:ind w:firstLine="709"/>
        <w:rPr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Pr="004C3103">
        <w:rPr>
          <w:spacing w:val="-4"/>
          <w:sz w:val="30"/>
          <w:szCs w:val="30"/>
        </w:rPr>
        <w:t>6</w:t>
      </w:r>
      <w:r w:rsidR="009155EC">
        <w:rPr>
          <w:spacing w:val="-4"/>
          <w:sz w:val="30"/>
          <w:szCs w:val="30"/>
        </w:rPr>
        <w:t>. оказывать информационную</w:t>
      </w:r>
      <w:r w:rsidR="009155EC">
        <w:rPr>
          <w:sz w:val="30"/>
          <w:szCs w:val="30"/>
        </w:rPr>
        <w:t xml:space="preserve">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4C3103" w:rsidRPr="004C3103">
        <w:rPr>
          <w:sz w:val="30"/>
          <w:szCs w:val="30"/>
        </w:rPr>
        <w:t>7</w:t>
      </w:r>
      <w:r>
        <w:rPr>
          <w:sz w:val="30"/>
          <w:szCs w:val="30"/>
        </w:rPr>
        <w:t> 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4C3103" w:rsidRPr="004C3103">
        <w:rPr>
          <w:spacing w:val="-4"/>
          <w:sz w:val="30"/>
          <w:szCs w:val="30"/>
        </w:rPr>
        <w:t>8</w:t>
      </w:r>
      <w:r>
        <w:rPr>
          <w:spacing w:val="-4"/>
          <w:sz w:val="30"/>
          <w:szCs w:val="30"/>
        </w:rPr>
        <w:t>. назначать руководителями практики, производственного обучения обучающихся работников базовой организации, имеющих высокую квалификацию;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3.</w:t>
      </w:r>
      <w:r w:rsidR="004C3103" w:rsidRPr="004C3103">
        <w:rPr>
          <w:sz w:val="30"/>
          <w:szCs w:val="30"/>
        </w:rPr>
        <w:t>9</w:t>
      </w:r>
      <w:r>
        <w:rPr>
          <w:sz w:val="30"/>
          <w:szCs w:val="30"/>
        </w:rPr>
        <w:t xml:space="preserve">. осуществлять совместно с учреждением образования </w:t>
      </w:r>
      <w:proofErr w:type="spellStart"/>
      <w:r>
        <w:rPr>
          <w:sz w:val="30"/>
          <w:szCs w:val="30"/>
        </w:rPr>
        <w:t>профориентационную</w:t>
      </w:r>
      <w:proofErr w:type="spellEnd"/>
      <w:r>
        <w:rPr>
          <w:sz w:val="30"/>
          <w:szCs w:val="30"/>
        </w:rPr>
        <w:t xml:space="preserve"> работу;</w:t>
      </w:r>
    </w:p>
    <w:p w:rsidR="009155EC" w:rsidRDefault="009155EC" w:rsidP="009155EC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</w:t>
      </w:r>
      <w:r w:rsidR="004C3103" w:rsidRPr="004C3103">
        <w:rPr>
          <w:spacing w:val="-4"/>
          <w:sz w:val="30"/>
          <w:szCs w:val="30"/>
        </w:rPr>
        <w:t>10</w:t>
      </w:r>
      <w:r>
        <w:rPr>
          <w:spacing w:val="-4"/>
          <w:sz w:val="30"/>
          <w:szCs w:val="30"/>
        </w:rPr>
        <w:t>. 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9155EC" w:rsidRDefault="009155EC" w:rsidP="00C42AB7">
      <w:pPr>
        <w:pStyle w:val="underpoint"/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3.1</w:t>
      </w:r>
      <w:r w:rsidR="00C42AB7">
        <w:rPr>
          <w:spacing w:val="-4"/>
          <w:sz w:val="30"/>
          <w:szCs w:val="30"/>
        </w:rPr>
        <w:t>1</w:t>
      </w:r>
      <w:r>
        <w:rPr>
          <w:spacing w:val="-4"/>
          <w:sz w:val="30"/>
          <w:szCs w:val="30"/>
        </w:rPr>
        <w:t xml:space="preserve">. возместить средства, затраченные государством на подготовку специалистов, рабочих, служащих за счет средств республиканского и (или) </w:t>
      </w:r>
      <w:r w:rsidRPr="00B0385A">
        <w:rPr>
          <w:sz w:val="30"/>
          <w:szCs w:val="30"/>
        </w:rPr>
        <w:t>местных бюджетов, в случае необоснованного отказа в приеме на работу по полученной специальности, присвоенной квалификации и (или) степени</w:t>
      </w:r>
      <w:r>
        <w:rPr>
          <w:spacing w:val="-4"/>
          <w:sz w:val="30"/>
          <w:szCs w:val="30"/>
        </w:rPr>
        <w:t xml:space="preserve"> выпускнику, прибывшему на работу по распределению, в порядке, определяемом Совето</w:t>
      </w:r>
      <w:r w:rsidR="00C42AB7">
        <w:rPr>
          <w:spacing w:val="-4"/>
          <w:sz w:val="30"/>
          <w:szCs w:val="30"/>
        </w:rPr>
        <w:t>м Министров Республики Беларусь</w:t>
      </w:r>
    </w:p>
    <w:p w:rsidR="00C42AB7" w:rsidRPr="00C42AB7" w:rsidRDefault="00C42AB7" w:rsidP="00C42AB7">
      <w:pPr>
        <w:pStyle w:val="underpoint"/>
        <w:ind w:firstLine="709"/>
        <w:rPr>
          <w:spacing w:val="-4"/>
          <w:sz w:val="30"/>
          <w:szCs w:val="30"/>
        </w:rPr>
      </w:pP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ОТВЕТСТВЕННОСТЬ СТОРОН И ПОРЯДОК </w:t>
      </w:r>
    </w:p>
    <w:p w:rsidR="009155EC" w:rsidRDefault="009155EC" w:rsidP="009155EC">
      <w:pPr>
        <w:pStyle w:val="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РАЗРЕШЕНИЯ СПОРОВ</w:t>
      </w:r>
    </w:p>
    <w:p w:rsidR="009155EC" w:rsidRDefault="009155EC" w:rsidP="009155EC">
      <w:pPr>
        <w:pStyle w:val="point"/>
        <w:ind w:firstLine="709"/>
        <w:rPr>
          <w:sz w:val="30"/>
          <w:szCs w:val="30"/>
        </w:rPr>
      </w:pPr>
    </w:p>
    <w:p w:rsidR="009155EC" w:rsidRDefault="00C42AB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9155EC">
        <w:rPr>
          <w:sz w:val="30"/>
          <w:szCs w:val="30"/>
        </w:rPr>
        <w:t xml:space="preserve">. Настоящий </w:t>
      </w:r>
      <w:proofErr w:type="gramStart"/>
      <w:r w:rsidR="009155EC">
        <w:rPr>
          <w:sz w:val="30"/>
          <w:szCs w:val="30"/>
        </w:rPr>
        <w:t>договор</w:t>
      </w:r>
      <w:proofErr w:type="gramEnd"/>
      <w:r w:rsidR="009155EC">
        <w:rPr>
          <w:sz w:val="30"/>
          <w:szCs w:val="30"/>
        </w:rPr>
        <w:t xml:space="preserve"> может быть расторгнут досрочно в случае неисполнения или ненадлежащего исполнения сторонами его условий.</w:t>
      </w:r>
    </w:p>
    <w:p w:rsidR="009155EC" w:rsidRDefault="00C42AB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9155EC">
        <w:rPr>
          <w:sz w:val="30"/>
          <w:szCs w:val="30"/>
        </w:rPr>
        <w:t>. 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9155EC" w:rsidRDefault="00C42AB7" w:rsidP="009155EC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9155EC">
        <w:rPr>
          <w:sz w:val="30"/>
          <w:szCs w:val="30"/>
        </w:rPr>
        <w:t>. Споры по настоящему договору разрешаются в соответствии с законодательством.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9155EC" w:rsidRDefault="009155EC" w:rsidP="009155EC">
      <w:pPr>
        <w:pStyle w:val="underpoint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9155EC" w:rsidRDefault="009155EC" w:rsidP="009155EC">
      <w:pPr>
        <w:pStyle w:val="underpoint"/>
        <w:ind w:firstLine="709"/>
        <w:rPr>
          <w:sz w:val="30"/>
          <w:szCs w:val="30"/>
        </w:rPr>
      </w:pPr>
    </w:p>
    <w:p w:rsidR="005B69DE" w:rsidRPr="00947FD4" w:rsidRDefault="00C42AB7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7</w:t>
      </w:r>
      <w:r w:rsidR="009155EC">
        <w:rPr>
          <w:sz w:val="30"/>
          <w:szCs w:val="30"/>
        </w:rPr>
        <w:t xml:space="preserve">. Настоящий договор вступает в силу с даты его последнего согласования сторонами и действует </w:t>
      </w:r>
      <w:proofErr w:type="gramStart"/>
      <w:r w:rsidR="009155EC">
        <w:rPr>
          <w:sz w:val="30"/>
          <w:szCs w:val="30"/>
        </w:rPr>
        <w:t>до</w:t>
      </w:r>
      <w:proofErr w:type="gramEnd"/>
      <w:r w:rsidR="009155EC">
        <w:rPr>
          <w:sz w:val="30"/>
          <w:szCs w:val="30"/>
        </w:rPr>
        <w:t xml:space="preserve"> __________.</w:t>
      </w:r>
      <w:r w:rsidR="00E75089">
        <w:rPr>
          <w:sz w:val="30"/>
          <w:szCs w:val="30"/>
        </w:rPr>
        <w:t xml:space="preserve"> </w:t>
      </w:r>
    </w:p>
    <w:p w:rsidR="009155EC" w:rsidRDefault="00C42AB7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8</w:t>
      </w:r>
      <w:r w:rsidR="009155EC">
        <w:rPr>
          <w:sz w:val="30"/>
          <w:szCs w:val="30"/>
        </w:rPr>
        <w:t>. Настоящий договор может уточняться путем заключения дополнительных соглашений, указанных в пункте 1 настоящего договора.</w:t>
      </w:r>
    </w:p>
    <w:p w:rsidR="009155EC" w:rsidRDefault="00C42AB7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9</w:t>
      </w:r>
      <w:r w:rsidR="009155EC">
        <w:rPr>
          <w:sz w:val="30"/>
          <w:szCs w:val="30"/>
        </w:rPr>
        <w:t>. Настоящий договор составлен в двух экземплярах, имеющих одинаковую юридическую силу.</w:t>
      </w:r>
    </w:p>
    <w:p w:rsidR="009155EC" w:rsidRDefault="009155EC" w:rsidP="009155EC">
      <w:pPr>
        <w:pStyle w:val="point"/>
        <w:rPr>
          <w:sz w:val="30"/>
          <w:szCs w:val="30"/>
        </w:rPr>
      </w:pPr>
      <w:r>
        <w:rPr>
          <w:sz w:val="30"/>
          <w:szCs w:val="30"/>
        </w:rPr>
        <w:t>1</w:t>
      </w:r>
      <w:r w:rsidR="00C42AB7">
        <w:rPr>
          <w:sz w:val="30"/>
          <w:szCs w:val="30"/>
        </w:rPr>
        <w:t>0-</w:t>
      </w:r>
      <w:bookmarkStart w:id="0" w:name="_GoBack"/>
      <w:bookmarkEnd w:id="0"/>
      <w:r>
        <w:rPr>
          <w:sz w:val="30"/>
          <w:szCs w:val="30"/>
        </w:rPr>
        <w:t>. В случаях, не предусмотренных настоящим договором, стороны руководствуются законодательством.</w:t>
      </w:r>
    </w:p>
    <w:p w:rsidR="009E2B94" w:rsidRPr="00A95563" w:rsidRDefault="009E2B94" w:rsidP="009155EC">
      <w:pPr>
        <w:pStyle w:val="point"/>
        <w:rPr>
          <w:color w:val="000000" w:themeColor="text1"/>
          <w:sz w:val="30"/>
          <w:szCs w:val="30"/>
        </w:rPr>
      </w:pPr>
    </w:p>
    <w:p w:rsidR="009155EC" w:rsidRPr="00A95563" w:rsidRDefault="009155EC" w:rsidP="009155EC">
      <w:pPr>
        <w:pStyle w:val="point"/>
        <w:jc w:val="center"/>
        <w:rPr>
          <w:color w:val="000000" w:themeColor="text1"/>
          <w:sz w:val="30"/>
          <w:szCs w:val="30"/>
        </w:rPr>
      </w:pPr>
      <w:r w:rsidRPr="00A95563">
        <w:rPr>
          <w:color w:val="000000" w:themeColor="text1"/>
          <w:sz w:val="30"/>
          <w:szCs w:val="30"/>
        </w:rPr>
        <w:t>АДРЕСА И РЕКВИЗИТЫ СТОРОН</w:t>
      </w:r>
    </w:p>
    <w:p w:rsidR="009155EC" w:rsidRPr="00A95563" w:rsidRDefault="009155EC" w:rsidP="009155EC">
      <w:pPr>
        <w:pStyle w:val="point"/>
        <w:ind w:firstLine="0"/>
        <w:rPr>
          <w:color w:val="000000" w:themeColor="text1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color w:val="000000" w:themeColor="text1"/>
                <w:sz w:val="30"/>
                <w:szCs w:val="30"/>
              </w:rPr>
            </w:pPr>
            <w:r w:rsidRPr="00A95563">
              <w:rPr>
                <w:bCs/>
                <w:color w:val="000000" w:themeColor="text1"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bCs/>
                <w:color w:val="000000" w:themeColor="text1"/>
                <w:sz w:val="30"/>
                <w:szCs w:val="30"/>
              </w:rPr>
            </w:pPr>
            <w:r w:rsidRPr="00A95563">
              <w:rPr>
                <w:bCs/>
                <w:color w:val="000000" w:themeColor="text1"/>
                <w:sz w:val="30"/>
                <w:szCs w:val="30"/>
              </w:rPr>
              <w:t>Базовая организация: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A95563">
              <w:rPr>
                <w:color w:val="000000" w:themeColor="text1"/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наименование: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9155EC" w:rsidRPr="00A95563" w:rsidRDefault="009155EC" w:rsidP="00DE6B1E">
            <w:pPr>
              <w:pStyle w:val="newncpi"/>
              <w:spacing w:line="280" w:lineRule="exact"/>
              <w:ind w:firstLine="0"/>
              <w:rPr>
                <w:color w:val="000000" w:themeColor="text1"/>
                <w:sz w:val="28"/>
                <w:szCs w:val="28"/>
              </w:rPr>
            </w:pPr>
            <w:r w:rsidRPr="00A95563">
              <w:rPr>
                <w:color w:val="000000" w:themeColor="text1"/>
                <w:sz w:val="28"/>
                <w:szCs w:val="28"/>
              </w:rPr>
              <w:t>место нахождения:</w:t>
            </w:r>
            <w:r w:rsidR="00CF3732" w:rsidRPr="00A95563">
              <w:rPr>
                <w:color w:val="000000" w:themeColor="text1"/>
                <w:sz w:val="28"/>
                <w:szCs w:val="28"/>
              </w:rPr>
              <w:t xml:space="preserve"> 230023 </w:t>
            </w:r>
            <w:r w:rsidRPr="00A95563">
              <w:rPr>
                <w:color w:val="000000" w:themeColor="text1"/>
                <w:sz w:val="28"/>
                <w:szCs w:val="28"/>
              </w:rPr>
              <w:t>ул.</w:t>
            </w:r>
            <w:r w:rsidR="00DE6B1E">
              <w:rPr>
                <w:color w:val="000000" w:themeColor="text1"/>
                <w:sz w:val="28"/>
                <w:szCs w:val="28"/>
              </w:rPr>
              <w:t> </w:t>
            </w:r>
            <w:r w:rsidRPr="00A95563">
              <w:rPr>
                <w:color w:val="000000" w:themeColor="text1"/>
                <w:sz w:val="28"/>
                <w:szCs w:val="28"/>
              </w:rPr>
              <w:t>Ожешко, 22, г. Гродно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место нахождения:</w:t>
            </w:r>
          </w:p>
        </w:tc>
      </w:tr>
      <w:tr w:rsidR="00A95563" w:rsidRPr="00A95563" w:rsidTr="009E2B94">
        <w:tc>
          <w:tcPr>
            <w:tcW w:w="4266" w:type="dxa"/>
            <w:hideMark/>
          </w:tcPr>
          <w:p w:rsidR="00001425" w:rsidRPr="00A95563" w:rsidRDefault="009155EC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банковские реквизиты: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BY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AKBB</w:t>
            </w:r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3632 9000 0402 1400 0000 в Гродненском областном управлении № 400 ОАО «АСБ </w:t>
            </w:r>
            <w:proofErr w:type="spellStart"/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Беларусбанк</w:t>
            </w:r>
            <w:proofErr w:type="spellEnd"/>
            <w:r w:rsidR="00001425"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</w:t>
            </w:r>
          </w:p>
          <w:p w:rsidR="00001425" w:rsidRPr="00A95563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BIC SWIFT: AKBB BY 2</w:t>
            </w: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</w:p>
          <w:p w:rsidR="009155EC" w:rsidRPr="00A95563" w:rsidRDefault="00001425" w:rsidP="00001425">
            <w:pPr>
              <w:tabs>
                <w:tab w:val="num" w:pos="142"/>
                <w:tab w:val="left" w:pos="3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УНН</w:t>
            </w:r>
            <w:r w:rsidRPr="00A9556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500037559 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банковские реквизиты:</w:t>
            </w:r>
          </w:p>
        </w:tc>
      </w:tr>
      <w:tr w:rsidR="00A95563" w:rsidRPr="00A95563" w:rsidTr="00507288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Руководитель: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Руководитель:</w:t>
            </w:r>
          </w:p>
        </w:tc>
      </w:tr>
      <w:tr w:rsidR="00A95563" w:rsidRPr="00A95563" w:rsidTr="00507288">
        <w:tc>
          <w:tcPr>
            <w:tcW w:w="4266" w:type="dxa"/>
            <w:vMerge w:val="restart"/>
          </w:tcPr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 xml:space="preserve">Первый проректор </w:t>
            </w:r>
          </w:p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  <w:p w:rsidR="00507288" w:rsidRPr="00A95563" w:rsidRDefault="00507288" w:rsidP="00507288">
            <w:pPr>
              <w:pStyle w:val="newncpi"/>
              <w:ind w:right="-113" w:firstLine="0"/>
              <w:jc w:val="left"/>
              <w:rPr>
                <w:color w:val="000000" w:themeColor="text1"/>
                <w:sz w:val="25"/>
                <w:szCs w:val="25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 xml:space="preserve">____________   </w:t>
            </w:r>
            <w:proofErr w:type="spellStart"/>
            <w:r w:rsidRPr="00A95563">
              <w:rPr>
                <w:color w:val="000000" w:themeColor="text1"/>
                <w:sz w:val="30"/>
                <w:szCs w:val="30"/>
              </w:rPr>
              <w:t>А.Е.Каревский</w:t>
            </w:r>
            <w:proofErr w:type="spellEnd"/>
            <w:r w:rsidRPr="00A95563"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507288" w:rsidRPr="00A95563" w:rsidRDefault="00507288" w:rsidP="00507288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</w:rPr>
              <w:t xml:space="preserve">          (подпись)</w:t>
            </w:r>
          </w:p>
          <w:p w:rsidR="00507288" w:rsidRPr="00A95563" w:rsidRDefault="00507288" w:rsidP="00507288">
            <w:pPr>
              <w:pStyle w:val="newncpi"/>
              <w:rPr>
                <w:color w:val="000000" w:themeColor="text1"/>
                <w:sz w:val="25"/>
                <w:szCs w:val="25"/>
              </w:rPr>
            </w:pPr>
            <w:r w:rsidRPr="00A95563">
              <w:rPr>
                <w:color w:val="000000" w:themeColor="text1"/>
                <w:sz w:val="25"/>
                <w:szCs w:val="25"/>
              </w:rPr>
              <w:t>М.П.</w:t>
            </w:r>
          </w:p>
        </w:tc>
        <w:tc>
          <w:tcPr>
            <w:tcW w:w="424" w:type="dxa"/>
          </w:tcPr>
          <w:p w:rsidR="00507288" w:rsidRPr="00A95563" w:rsidRDefault="00507288" w:rsidP="00717A5A">
            <w:pPr>
              <w:pStyle w:val="newncpi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A95563" w:rsidRDefault="00507288" w:rsidP="00717A5A">
            <w:pPr>
              <w:pStyle w:val="newncpi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  <w:p w:rsidR="00507288" w:rsidRPr="00A95563" w:rsidRDefault="00507288" w:rsidP="00717A5A">
            <w:pPr>
              <w:pStyle w:val="newncpi"/>
              <w:ind w:right="-113"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________    ______________________</w:t>
            </w:r>
          </w:p>
        </w:tc>
      </w:tr>
      <w:tr w:rsidR="00A95563" w:rsidRPr="00A95563" w:rsidTr="00507288">
        <w:tc>
          <w:tcPr>
            <w:tcW w:w="4266" w:type="dxa"/>
            <w:vMerge/>
            <w:hideMark/>
          </w:tcPr>
          <w:p w:rsidR="00507288" w:rsidRPr="00A95563" w:rsidRDefault="00507288" w:rsidP="00A6511D">
            <w:pPr>
              <w:pStyle w:val="newncpi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424" w:type="dxa"/>
          </w:tcPr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95563">
              <w:rPr>
                <w:color w:val="000000" w:themeColor="text1"/>
                <w:sz w:val="20"/>
                <w:szCs w:val="22"/>
              </w:rPr>
              <w:t>(</w:t>
            </w:r>
            <w:r w:rsidRPr="00A95563">
              <w:rPr>
                <w:color w:val="000000" w:themeColor="text1"/>
              </w:rPr>
              <w:t>подпись)           (инициалы (инициал</w:t>
            </w:r>
            <w:proofErr w:type="gramEnd"/>
          </w:p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proofErr w:type="gramStart"/>
            <w:r w:rsidRPr="00A95563">
              <w:rPr>
                <w:color w:val="000000" w:themeColor="text1"/>
                <w:sz w:val="22"/>
                <w:szCs w:val="22"/>
              </w:rPr>
              <w:t>М.П</w:t>
            </w:r>
            <w:r w:rsidR="004A604B">
              <w:rPr>
                <w:color w:val="000000" w:themeColor="text1"/>
                <w:sz w:val="22"/>
                <w:szCs w:val="22"/>
              </w:rPr>
              <w:t>.</w:t>
            </w:r>
            <w:r w:rsidRPr="00A95563">
              <w:rPr>
                <w:color w:val="000000" w:themeColor="text1"/>
              </w:rPr>
              <w:t xml:space="preserve">                   собственного имени),</w:t>
            </w:r>
            <w:proofErr w:type="gramEnd"/>
          </w:p>
          <w:p w:rsidR="00507288" w:rsidRPr="00A95563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30"/>
              </w:rPr>
            </w:pPr>
            <w:r w:rsidRPr="00A95563">
              <w:rPr>
                <w:color w:val="000000" w:themeColor="text1"/>
              </w:rPr>
              <w:t xml:space="preserve">                                     фамилия)</w:t>
            </w:r>
          </w:p>
        </w:tc>
      </w:tr>
      <w:tr w:rsidR="00A95563" w:rsidRPr="00A95563" w:rsidTr="00507288">
        <w:tc>
          <w:tcPr>
            <w:tcW w:w="4266" w:type="dxa"/>
            <w:hideMark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9155EC" w:rsidRPr="00A95563" w:rsidRDefault="009155EC" w:rsidP="00717A5A">
            <w:pPr>
              <w:pStyle w:val="newncpi"/>
              <w:spacing w:after="120" w:line="280" w:lineRule="exact"/>
              <w:ind w:firstLine="0"/>
              <w:jc w:val="left"/>
              <w:rPr>
                <w:color w:val="000000" w:themeColor="text1"/>
                <w:sz w:val="30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 ____________ 20___г.</w:t>
            </w:r>
          </w:p>
        </w:tc>
      </w:tr>
    </w:tbl>
    <w:p w:rsidR="009155EC" w:rsidRPr="004A604B" w:rsidRDefault="009155EC" w:rsidP="009155EC">
      <w:pPr>
        <w:pStyle w:val="point"/>
        <w:ind w:firstLine="0"/>
        <w:rPr>
          <w:color w:val="000000" w:themeColor="text1"/>
          <w:szCs w:val="30"/>
        </w:rPr>
      </w:pPr>
    </w:p>
    <w:p w:rsidR="008D07AB" w:rsidRPr="004A604B" w:rsidRDefault="008D07AB" w:rsidP="009155EC">
      <w:pPr>
        <w:pStyle w:val="point"/>
        <w:ind w:firstLine="0"/>
        <w:rPr>
          <w:color w:val="000000" w:themeColor="text1"/>
          <w:szCs w:val="30"/>
        </w:rPr>
      </w:pPr>
    </w:p>
    <w:p w:rsidR="008D07AB" w:rsidRPr="004A604B" w:rsidRDefault="008D07AB" w:rsidP="009155EC">
      <w:pPr>
        <w:pStyle w:val="point"/>
        <w:ind w:firstLine="0"/>
        <w:rPr>
          <w:color w:val="000000" w:themeColor="text1"/>
          <w:szCs w:val="30"/>
        </w:rPr>
      </w:pPr>
    </w:p>
    <w:p w:rsidR="008D07AB" w:rsidRPr="004A604B" w:rsidRDefault="008D07AB" w:rsidP="009155EC">
      <w:pPr>
        <w:pStyle w:val="point"/>
        <w:ind w:firstLine="0"/>
        <w:rPr>
          <w:color w:val="000000" w:themeColor="text1"/>
          <w:szCs w:val="30"/>
        </w:rPr>
      </w:pPr>
    </w:p>
    <w:p w:rsidR="009155EC" w:rsidRPr="00A95563" w:rsidRDefault="009155EC" w:rsidP="001009F4">
      <w:pPr>
        <w:pStyle w:val="point"/>
        <w:ind w:left="708" w:firstLine="0"/>
        <w:rPr>
          <w:color w:val="000000" w:themeColor="text1"/>
          <w:szCs w:val="30"/>
        </w:rPr>
      </w:pPr>
    </w:p>
    <w:tbl>
      <w:tblPr>
        <w:tblW w:w="4847" w:type="pct"/>
        <w:tblLook w:val="04A0" w:firstRow="1" w:lastRow="0" w:firstColumn="1" w:lastColumn="0" w:noHBand="0" w:noVBand="1"/>
      </w:tblPr>
      <w:tblGrid>
        <w:gridCol w:w="4543"/>
        <w:gridCol w:w="4812"/>
      </w:tblGrid>
      <w:tr w:rsidR="00A95563" w:rsidRPr="00A95563" w:rsidTr="009E2B94">
        <w:trPr>
          <w:trHeight w:val="411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pStyle w:val="newncpi0"/>
              <w:spacing w:line="280" w:lineRule="exact"/>
              <w:rPr>
                <w:color w:val="000000" w:themeColor="text1"/>
                <w:sz w:val="28"/>
                <w:szCs w:val="30"/>
              </w:rPr>
            </w:pPr>
            <w:r w:rsidRPr="00A95563">
              <w:rPr>
                <w:color w:val="000000" w:themeColor="text1"/>
                <w:sz w:val="28"/>
                <w:szCs w:val="30"/>
              </w:rPr>
              <w:t>СОГЛАСОВАНО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pStyle w:val="newncpi0"/>
              <w:spacing w:line="280" w:lineRule="exact"/>
              <w:rPr>
                <w:color w:val="000000" w:themeColor="text1"/>
                <w:sz w:val="28"/>
                <w:szCs w:val="30"/>
              </w:rPr>
            </w:pPr>
            <w:r w:rsidRPr="00A95563">
              <w:rPr>
                <w:color w:val="000000" w:themeColor="text1"/>
                <w:sz w:val="28"/>
                <w:szCs w:val="30"/>
              </w:rPr>
              <w:t>СОГЛАСОВАНО</w:t>
            </w:r>
          </w:p>
        </w:tc>
      </w:tr>
      <w:tr w:rsidR="00A95563" w:rsidRPr="00A95563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Первый з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аместитель Министра</w:t>
            </w:r>
            <w:r w:rsidRPr="00A955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образования</w:t>
            </w:r>
            <w:r w:rsidRPr="00A9556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A9556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Республики Беларусь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</w:t>
            </w:r>
            <w:proofErr w:type="spellStart"/>
            <w:r w:rsidR="00DB02DE"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А.Г.Баханович</w:t>
            </w:r>
            <w:proofErr w:type="spellEnd"/>
          </w:p>
          <w:p w:rsidR="001009F4" w:rsidRPr="00A95563" w:rsidRDefault="001009F4" w:rsidP="001009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A95563">
              <w:rPr>
                <w:rFonts w:ascii="Times New Roman" w:hAnsi="Times New Roman"/>
                <w:color w:val="000000" w:themeColor="text1"/>
                <w:sz w:val="16"/>
                <w:szCs w:val="26"/>
              </w:rPr>
              <w:t>(подпись)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09F4" w:rsidRPr="00A95563" w:rsidRDefault="001009F4" w:rsidP="00717A5A">
            <w:pPr>
              <w:rPr>
                <w:rFonts w:ascii="Times New Roman" w:hAnsi="Times New Roman"/>
                <w:color w:val="000000" w:themeColor="text1"/>
                <w:sz w:val="28"/>
                <w:szCs w:val="30"/>
              </w:rPr>
            </w:pPr>
          </w:p>
        </w:tc>
      </w:tr>
      <w:tr w:rsidR="00A95563" w:rsidRPr="00A95563" w:rsidTr="009E2B94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955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М.П.</w:t>
            </w:r>
          </w:p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</w:t>
            </w:r>
          </w:p>
          <w:p w:rsidR="001009F4" w:rsidRPr="00A95563" w:rsidRDefault="001009F4" w:rsidP="00001425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(дата)</w:t>
            </w:r>
          </w:p>
          <w:p w:rsidR="001009F4" w:rsidRPr="00A95563" w:rsidRDefault="001009F4" w:rsidP="001009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 _____________ 20___ г.</w:t>
            </w:r>
            <w:r w:rsidRPr="00A955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М.П.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</w:t>
            </w:r>
          </w:p>
          <w:p w:rsidR="001009F4" w:rsidRPr="00A95563" w:rsidRDefault="001009F4" w:rsidP="001009F4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9556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A9556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(дата)</w:t>
            </w:r>
          </w:p>
          <w:p w:rsidR="001009F4" w:rsidRPr="00A95563" w:rsidRDefault="001009F4" w:rsidP="001009F4">
            <w:pPr>
              <w:pStyle w:val="newncpi0"/>
              <w:spacing w:line="280" w:lineRule="exact"/>
              <w:rPr>
                <w:color w:val="000000" w:themeColor="text1"/>
                <w:sz w:val="28"/>
                <w:szCs w:val="30"/>
              </w:rPr>
            </w:pPr>
            <w:r w:rsidRPr="00A95563">
              <w:rPr>
                <w:color w:val="000000" w:themeColor="text1"/>
                <w:sz w:val="30"/>
                <w:szCs w:val="30"/>
              </w:rPr>
              <w:t>_____ _____________ 20___ г.</w:t>
            </w:r>
            <w:r w:rsidRPr="00A95563">
              <w:rPr>
                <w:color w:val="000000" w:themeColor="text1"/>
                <w:sz w:val="30"/>
                <w:szCs w:val="30"/>
              </w:rPr>
              <w:tab/>
              <w:t xml:space="preserve">       </w:t>
            </w:r>
          </w:p>
        </w:tc>
      </w:tr>
    </w:tbl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Pr="00A95563" w:rsidRDefault="009155EC" w:rsidP="009155EC">
      <w:pPr>
        <w:pStyle w:val="a3"/>
        <w:jc w:val="both"/>
        <w:rPr>
          <w:color w:val="000000" w:themeColor="text1"/>
          <w:sz w:val="20"/>
          <w:szCs w:val="18"/>
        </w:rPr>
      </w:pPr>
    </w:p>
    <w:p w:rsidR="009155EC" w:rsidRDefault="009155EC" w:rsidP="009155EC">
      <w:pPr>
        <w:spacing w:after="0" w:line="240" w:lineRule="auto"/>
        <w:rPr>
          <w:rFonts w:ascii="Times New Roman" w:hAnsi="Times New Roman"/>
          <w:szCs w:val="20"/>
        </w:rPr>
        <w:sectPr w:rsidR="009155EC" w:rsidSect="001E59EC">
          <w:pgSz w:w="11906" w:h="16838"/>
          <w:pgMar w:top="1134" w:right="567" w:bottom="993" w:left="1701" w:header="709" w:footer="0" w:gutter="0"/>
          <w:pgNumType w:start="1"/>
          <w:cols w:space="720"/>
          <w:titlePg/>
          <w:docGrid w:linePitch="299"/>
        </w:sectPr>
      </w:pP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outlineLvl w:val="0"/>
        <w:rPr>
          <w:rFonts w:ascii="Times New Roman" w:hAnsi="Times New Roman"/>
          <w:sz w:val="28"/>
          <w:szCs w:val="28"/>
        </w:rPr>
      </w:pPr>
      <w:r w:rsidRPr="00275A4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к договору от _______202_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A4F">
        <w:rPr>
          <w:rFonts w:ascii="Times New Roman" w:hAnsi="Times New Roman"/>
          <w:sz w:val="24"/>
          <w:szCs w:val="24"/>
        </w:rPr>
        <w:t xml:space="preserve">№ ________________ </w:t>
      </w:r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 взаимодействии учреждения образования </w:t>
      </w:r>
      <w:proofErr w:type="gramStart"/>
      <w:r w:rsidRPr="00275A4F">
        <w:rPr>
          <w:rFonts w:ascii="Times New Roman" w:hAnsi="Times New Roman"/>
          <w:sz w:val="24"/>
          <w:szCs w:val="24"/>
        </w:rPr>
        <w:t>с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 xml:space="preserve">организацией -  заказчиком кадров </w:t>
      </w:r>
      <w:proofErr w:type="gramStart"/>
      <w:r w:rsidRPr="00275A4F">
        <w:rPr>
          <w:rFonts w:ascii="Times New Roman" w:hAnsi="Times New Roman"/>
          <w:sz w:val="24"/>
          <w:szCs w:val="24"/>
        </w:rPr>
        <w:t>при</w:t>
      </w:r>
      <w:proofErr w:type="gramEnd"/>
    </w:p>
    <w:p w:rsidR="00275A4F" w:rsidRPr="00275A4F" w:rsidRDefault="00275A4F" w:rsidP="00275A4F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sz w:val="24"/>
          <w:szCs w:val="24"/>
        </w:rPr>
      </w:pPr>
      <w:r w:rsidRPr="00275A4F">
        <w:rPr>
          <w:rFonts w:ascii="Times New Roman" w:hAnsi="Times New Roman"/>
          <w:sz w:val="24"/>
          <w:szCs w:val="24"/>
        </w:rPr>
        <w:t>подготовке специалистов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5A4F" w:rsidRPr="00275A4F" w:rsidRDefault="00275A4F" w:rsidP="00275A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5A4F">
        <w:rPr>
          <w:rFonts w:ascii="Times New Roman" w:hAnsi="Times New Roman" w:cs="Times New Roman"/>
          <w:sz w:val="28"/>
          <w:szCs w:val="28"/>
        </w:rPr>
        <w:t>Заказ на направление для прохождения практики студентов</w:t>
      </w:r>
    </w:p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780"/>
        <w:gridCol w:w="679"/>
        <w:gridCol w:w="667"/>
        <w:gridCol w:w="709"/>
        <w:gridCol w:w="709"/>
        <w:gridCol w:w="709"/>
        <w:gridCol w:w="708"/>
      </w:tblGrid>
      <w:tr w:rsidR="00275A4F" w:rsidRPr="00275A4F" w:rsidTr="00717A5A">
        <w:trPr>
          <w:cantSplit/>
          <w:trHeight w:val="480"/>
        </w:trPr>
        <w:tc>
          <w:tcPr>
            <w:tcW w:w="269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 xml:space="preserve">Код и наименование специальности </w:t>
            </w:r>
          </w:p>
        </w:tc>
        <w:tc>
          <w:tcPr>
            <w:tcW w:w="1984" w:type="dxa"/>
            <w:vMerge w:val="restart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Квалификация специалиста</w:t>
            </w:r>
          </w:p>
        </w:tc>
        <w:tc>
          <w:tcPr>
            <w:tcW w:w="4961" w:type="dxa"/>
            <w:gridSpan w:val="7"/>
          </w:tcPr>
          <w:p w:rsidR="00275A4F" w:rsidRPr="00275A4F" w:rsidRDefault="00275A4F" w:rsidP="00947FD4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5A4F">
              <w:rPr>
                <w:rFonts w:ascii="Times New Roman" w:hAnsi="Times New Roman" w:cs="Times New Roman"/>
                <w:sz w:val="28"/>
                <w:szCs w:val="28"/>
              </w:rPr>
              <w:t>Потребность по годам</w:t>
            </w:r>
          </w:p>
        </w:tc>
      </w:tr>
      <w:tr w:rsidR="00275A4F" w:rsidRPr="00275A4F" w:rsidTr="00717A5A">
        <w:trPr>
          <w:cantSplit/>
          <w:trHeight w:val="480"/>
        </w:trPr>
        <w:tc>
          <w:tcPr>
            <w:tcW w:w="269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7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be-BY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75A4F" w:rsidRPr="00275A4F" w:rsidTr="00717A5A">
        <w:trPr>
          <w:cantSplit/>
          <w:trHeight w:val="120"/>
        </w:trPr>
        <w:tc>
          <w:tcPr>
            <w:tcW w:w="269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80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7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275A4F" w:rsidRPr="00275A4F" w:rsidRDefault="00275A4F" w:rsidP="00717A5A">
            <w:pPr>
              <w:pStyle w:val="ConsPlusCell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75A4F" w:rsidRPr="00275A4F" w:rsidRDefault="00275A4F" w:rsidP="00275A4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275A4F" w:rsidRPr="001009F4" w:rsidTr="00C46BCA">
        <w:tc>
          <w:tcPr>
            <w:tcW w:w="4266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275A4F" w:rsidRPr="001009F4" w:rsidTr="00C46BCA">
        <w:tc>
          <w:tcPr>
            <w:tcW w:w="4266" w:type="dxa"/>
            <w:hideMark/>
          </w:tcPr>
          <w:p w:rsidR="00275A4F" w:rsidRPr="00CF3732" w:rsidRDefault="00275A4F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275A4F" w:rsidRPr="001009F4" w:rsidRDefault="00275A4F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  <w:hideMark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DB02DE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2"/>
                <w:szCs w:val="22"/>
              </w:rPr>
              <w:t>М.П</w:t>
            </w:r>
            <w:r w:rsidR="004A604B">
              <w:rPr>
                <w:sz w:val="22"/>
                <w:szCs w:val="22"/>
              </w:rPr>
              <w:t>.</w:t>
            </w:r>
            <w:r w:rsidRPr="001009F4">
              <w:t xml:space="preserve">                   собственного имени),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a3"/>
        <w:jc w:val="both"/>
        <w:rPr>
          <w:szCs w:val="20"/>
        </w:rPr>
      </w:pPr>
    </w:p>
    <w:p w:rsidR="00BD01A5" w:rsidRDefault="00BD01A5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9155EC" w:rsidRDefault="009155EC" w:rsidP="009155EC">
      <w:pPr>
        <w:pStyle w:val="a3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275A4F">
        <w:rPr>
          <w:sz w:val="30"/>
          <w:szCs w:val="30"/>
        </w:rPr>
        <w:t>2</w:t>
      </w:r>
    </w:p>
    <w:p w:rsidR="00275A4F" w:rsidRDefault="009155EC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к договору</w:t>
      </w:r>
      <w:r w:rsidR="00275A4F">
        <w:rPr>
          <w:sz w:val="30"/>
          <w:szCs w:val="30"/>
        </w:rPr>
        <w:t xml:space="preserve"> </w:t>
      </w:r>
    </w:p>
    <w:p w:rsidR="009155EC" w:rsidRDefault="00275A4F" w:rsidP="009155EC">
      <w:pPr>
        <w:pStyle w:val="a3"/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от_ </w:t>
      </w:r>
      <w:r w:rsidRPr="00275A4F">
        <w:rPr>
          <w:sz w:val="24"/>
          <w:szCs w:val="24"/>
        </w:rPr>
        <w:t>_______202</w:t>
      </w:r>
      <w:r>
        <w:rPr>
          <w:sz w:val="24"/>
          <w:szCs w:val="24"/>
        </w:rPr>
        <w:t xml:space="preserve"> №________ </w:t>
      </w:r>
      <w:r w:rsidR="009155EC">
        <w:rPr>
          <w:sz w:val="30"/>
          <w:szCs w:val="30"/>
        </w:rPr>
        <w:t xml:space="preserve">о взаимодействии учреждения образования с организацией – заказчиком </w:t>
      </w:r>
      <w:r w:rsidR="009155EC">
        <w:rPr>
          <w:spacing w:val="4"/>
          <w:sz w:val="30"/>
          <w:szCs w:val="30"/>
        </w:rPr>
        <w:t>кадров при подготовке специалистов</w:t>
      </w:r>
    </w:p>
    <w:p w:rsidR="009155EC" w:rsidRDefault="009155EC" w:rsidP="009155EC">
      <w:pPr>
        <w:pStyle w:val="a3"/>
        <w:jc w:val="both"/>
        <w:rPr>
          <w:rFonts w:asciiTheme="minorHAnsi" w:hAnsiTheme="minorHAnsi" w:cstheme="minorBidi"/>
          <w:sz w:val="22"/>
          <w:szCs w:val="22"/>
        </w:rPr>
      </w:pPr>
    </w:p>
    <w:p w:rsidR="009155EC" w:rsidRDefault="009155EC" w:rsidP="009155EC">
      <w:pPr>
        <w:pStyle w:val="a3"/>
        <w:spacing w:line="280" w:lineRule="exact"/>
        <w:jc w:val="center"/>
        <w:rPr>
          <w:b/>
          <w:sz w:val="24"/>
          <w:szCs w:val="30"/>
        </w:rPr>
      </w:pPr>
    </w:p>
    <w:p w:rsidR="009155EC" w:rsidRDefault="009155EC" w:rsidP="009155EC">
      <w:pPr>
        <w:pStyle w:val="a3"/>
        <w:spacing w:after="120" w:line="28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ЗАКАЗ</w:t>
      </w:r>
    </w:p>
    <w:p w:rsidR="009155EC" w:rsidRDefault="009155EC" w:rsidP="009155EC">
      <w:pPr>
        <w:pStyle w:val="a3"/>
        <w:spacing w:line="280" w:lineRule="exact"/>
        <w:ind w:right="4535"/>
        <w:jc w:val="both"/>
        <w:rPr>
          <w:bCs/>
          <w:sz w:val="30"/>
          <w:szCs w:val="30"/>
        </w:rPr>
      </w:pPr>
      <w:r>
        <w:rPr>
          <w:bCs/>
          <w:spacing w:val="-8"/>
          <w:sz w:val="30"/>
          <w:szCs w:val="30"/>
        </w:rPr>
        <w:t>на подготовку в учреждении образования</w:t>
      </w:r>
      <w:r>
        <w:rPr>
          <w:bCs/>
          <w:sz w:val="30"/>
          <w:szCs w:val="30"/>
        </w:rPr>
        <w:t xml:space="preserve"> для последующего трудоустройства в базовой организации специалистов</w:t>
      </w:r>
    </w:p>
    <w:p w:rsidR="009155EC" w:rsidRDefault="009155EC" w:rsidP="009155EC">
      <w:pPr>
        <w:pStyle w:val="a3"/>
        <w:spacing w:line="280" w:lineRule="exact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486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27"/>
      </w:tblGrid>
      <w:tr w:rsidR="009155EC" w:rsidTr="001140DB">
        <w:trPr>
          <w:trHeight w:val="240"/>
        </w:trPr>
        <w:tc>
          <w:tcPr>
            <w:tcW w:w="249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248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947FD4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Степень*, квалификация специалиста, должность служащего, </w:t>
            </w:r>
          </w:p>
        </w:tc>
        <w:tc>
          <w:tcPr>
            <w:tcW w:w="4655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Потребность по годам (выпуск из учреждения образования), человек</w:t>
            </w:r>
          </w:p>
        </w:tc>
      </w:tr>
      <w:tr w:rsidR="009155EC" w:rsidTr="001140DB">
        <w:trPr>
          <w:gridAfter w:val="1"/>
          <w:wAfter w:w="27" w:type="dxa"/>
          <w:trHeight w:val="306"/>
        </w:trPr>
        <w:tc>
          <w:tcPr>
            <w:tcW w:w="2497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9155EC" w:rsidRDefault="009155EC" w:rsidP="00717A5A">
            <w:pPr>
              <w:spacing w:after="0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155EC" w:rsidTr="001140DB">
        <w:trPr>
          <w:gridAfter w:val="1"/>
          <w:wAfter w:w="27" w:type="dxa"/>
        </w:trPr>
        <w:tc>
          <w:tcPr>
            <w:tcW w:w="2497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8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6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155EC" w:rsidRDefault="009155EC" w:rsidP="00717A5A">
            <w:pPr>
              <w:pStyle w:val="table10"/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9155EC" w:rsidRDefault="009155EC" w:rsidP="009155EC">
      <w:pPr>
        <w:pStyle w:val="newncpi"/>
      </w:pPr>
    </w:p>
    <w:p w:rsidR="009155EC" w:rsidRDefault="009155EC" w:rsidP="009155E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</w:t>
      </w:r>
      <w:r w:rsidR="00BD01A5">
        <w:rPr>
          <w:sz w:val="30"/>
          <w:szCs w:val="30"/>
        </w:rPr>
        <w:t>«</w:t>
      </w:r>
      <w:r>
        <w:rPr>
          <w:sz w:val="30"/>
          <w:szCs w:val="30"/>
        </w:rPr>
        <w:t>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BD01A5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9E2B94" w:rsidRDefault="009E2B94" w:rsidP="009155EC">
      <w:pPr>
        <w:pStyle w:val="newncpi"/>
        <w:ind w:firstLine="709"/>
        <w:rPr>
          <w:sz w:val="30"/>
          <w:szCs w:val="30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424"/>
        <w:gridCol w:w="4948"/>
      </w:tblGrid>
      <w:tr w:rsidR="00E75089" w:rsidRPr="001009F4" w:rsidTr="00C46BCA">
        <w:tc>
          <w:tcPr>
            <w:tcW w:w="4266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jc w:val="left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Учреждение образования: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bCs/>
                <w:sz w:val="30"/>
                <w:szCs w:val="30"/>
              </w:rPr>
            </w:pPr>
            <w:r w:rsidRPr="001009F4">
              <w:rPr>
                <w:bCs/>
                <w:sz w:val="30"/>
                <w:szCs w:val="30"/>
              </w:rPr>
              <w:t>Базовая организация:</w:t>
            </w:r>
          </w:p>
        </w:tc>
      </w:tr>
      <w:tr w:rsidR="00E75089" w:rsidRPr="001009F4" w:rsidTr="00C46BCA">
        <w:tc>
          <w:tcPr>
            <w:tcW w:w="4266" w:type="dxa"/>
            <w:hideMark/>
          </w:tcPr>
          <w:p w:rsidR="00E75089" w:rsidRPr="00CF3732" w:rsidRDefault="00E75089" w:rsidP="00717A5A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CF3732">
              <w:rPr>
                <w:sz w:val="28"/>
                <w:szCs w:val="28"/>
              </w:rPr>
              <w:t>Учреждение образования «Гродненский государственный университет имени Янки Купалы»</w:t>
            </w:r>
          </w:p>
        </w:tc>
        <w:tc>
          <w:tcPr>
            <w:tcW w:w="424" w:type="dxa"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E75089" w:rsidRPr="001009F4" w:rsidRDefault="00E75089" w:rsidP="00717A5A">
            <w:pPr>
              <w:pStyle w:val="newncpi"/>
              <w:spacing w:line="280" w:lineRule="exact"/>
              <w:ind w:firstLine="0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наименование:</w:t>
            </w:r>
          </w:p>
        </w:tc>
      </w:tr>
      <w:tr w:rsidR="00507288" w:rsidRPr="001009F4" w:rsidTr="00C46BCA">
        <w:tc>
          <w:tcPr>
            <w:tcW w:w="4266" w:type="dxa"/>
            <w:vMerge w:val="restart"/>
          </w:tcPr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507288">
              <w:rPr>
                <w:sz w:val="30"/>
                <w:szCs w:val="30"/>
              </w:rPr>
              <w:t>Первый проректор</w:t>
            </w:r>
          </w:p>
          <w:p w:rsidR="00507288" w:rsidRPr="00507288" w:rsidRDefault="00507288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</w:p>
          <w:p w:rsidR="00507288" w:rsidRPr="00507288" w:rsidRDefault="00DB02DE" w:rsidP="00AC416D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   </w:t>
            </w:r>
            <w:proofErr w:type="spellStart"/>
            <w:r>
              <w:rPr>
                <w:sz w:val="30"/>
                <w:szCs w:val="30"/>
              </w:rPr>
              <w:t>А.Е.</w:t>
            </w:r>
            <w:r w:rsidR="00507288" w:rsidRPr="00507288">
              <w:rPr>
                <w:sz w:val="30"/>
                <w:szCs w:val="30"/>
              </w:rPr>
              <w:t>Каревский</w:t>
            </w:r>
            <w:proofErr w:type="spellEnd"/>
          </w:p>
          <w:p w:rsidR="00507288" w:rsidRPr="00FA13FF" w:rsidRDefault="00507288" w:rsidP="00AC416D">
            <w:pPr>
              <w:pStyle w:val="ConsPlusNonformat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FA13FF">
              <w:rPr>
                <w:rFonts w:ascii="Times New Roman" w:hAnsi="Times New Roman" w:cs="Times New Roman"/>
                <w:sz w:val="25"/>
                <w:szCs w:val="25"/>
              </w:rPr>
              <w:t xml:space="preserve">         (подпись)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>М.П.</w:t>
            </w:r>
          </w:p>
          <w:p w:rsidR="00507288" w:rsidRPr="00FA13FF" w:rsidRDefault="00507288" w:rsidP="00AC416D">
            <w:pPr>
              <w:pStyle w:val="newncpi"/>
              <w:ind w:right="-113" w:firstLine="0"/>
              <w:jc w:val="left"/>
              <w:rPr>
                <w:sz w:val="25"/>
                <w:szCs w:val="25"/>
              </w:rPr>
            </w:pPr>
            <w:r w:rsidRPr="00FA13FF">
              <w:rPr>
                <w:sz w:val="25"/>
                <w:szCs w:val="25"/>
              </w:rPr>
              <w:t xml:space="preserve"> 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Руководитель:</w:t>
            </w:r>
          </w:p>
        </w:tc>
      </w:tr>
      <w:tr w:rsidR="00507288" w:rsidRPr="001009F4" w:rsidTr="00C46BCA">
        <w:tc>
          <w:tcPr>
            <w:tcW w:w="4266" w:type="dxa"/>
            <w:vMerge/>
          </w:tcPr>
          <w:p w:rsidR="00507288" w:rsidRPr="001009F4" w:rsidRDefault="00507288" w:rsidP="00717A5A">
            <w:pPr>
              <w:pStyle w:val="newncpi"/>
              <w:spacing w:line="24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</w:tcPr>
          <w:p w:rsidR="00507288" w:rsidRPr="001009F4" w:rsidRDefault="00507288" w:rsidP="00717A5A">
            <w:pPr>
              <w:pStyle w:val="newncpi"/>
              <w:ind w:firstLine="0"/>
              <w:jc w:val="left"/>
              <w:rPr>
                <w:sz w:val="30"/>
                <w:szCs w:val="30"/>
              </w:rPr>
            </w:pPr>
          </w:p>
          <w:p w:rsidR="00507288" w:rsidRPr="001009F4" w:rsidRDefault="00507288" w:rsidP="00717A5A">
            <w:pPr>
              <w:pStyle w:val="newncpi"/>
              <w:ind w:right="-113"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________    ______________________</w:t>
            </w:r>
          </w:p>
        </w:tc>
      </w:tr>
      <w:tr w:rsidR="00507288" w:rsidRPr="001009F4" w:rsidTr="00C46BCA">
        <w:tc>
          <w:tcPr>
            <w:tcW w:w="4266" w:type="dxa"/>
            <w:vMerge/>
            <w:hideMark/>
          </w:tcPr>
          <w:p w:rsidR="00507288" w:rsidRPr="00CF3732" w:rsidRDefault="00507288" w:rsidP="00717A5A">
            <w:pPr>
              <w:pStyle w:val="newncpi"/>
              <w:spacing w:line="240" w:lineRule="exact"/>
              <w:ind w:firstLine="0"/>
              <w:jc w:val="left"/>
            </w:pP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0"/>
                <w:szCs w:val="22"/>
              </w:rPr>
              <w:t>(</w:t>
            </w:r>
            <w:r w:rsidRPr="001009F4">
              <w:t>подпись)           (инициалы (инициал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1009F4">
              <w:rPr>
                <w:sz w:val="22"/>
                <w:szCs w:val="22"/>
              </w:rPr>
              <w:t>М.П</w:t>
            </w:r>
            <w:r w:rsidR="004A604B">
              <w:rPr>
                <w:sz w:val="22"/>
                <w:szCs w:val="22"/>
              </w:rPr>
              <w:t>.</w:t>
            </w:r>
            <w:r w:rsidRPr="001009F4">
              <w:t xml:space="preserve">                   собственного имени),</w:t>
            </w:r>
            <w:proofErr w:type="gramEnd"/>
          </w:p>
          <w:p w:rsidR="00507288" w:rsidRPr="001009F4" w:rsidRDefault="00507288" w:rsidP="00717A5A">
            <w:pPr>
              <w:pStyle w:val="newncpi"/>
              <w:spacing w:line="240" w:lineRule="exact"/>
              <w:ind w:firstLine="0"/>
              <w:jc w:val="left"/>
              <w:rPr>
                <w:sz w:val="20"/>
                <w:szCs w:val="30"/>
              </w:rPr>
            </w:pPr>
            <w:r w:rsidRPr="001009F4">
              <w:t xml:space="preserve">                                     фамилия)</w:t>
            </w:r>
          </w:p>
        </w:tc>
      </w:tr>
      <w:tr w:rsidR="00507288" w:rsidRPr="001009F4" w:rsidTr="00C46BCA">
        <w:tc>
          <w:tcPr>
            <w:tcW w:w="4266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  <w:tc>
          <w:tcPr>
            <w:tcW w:w="424" w:type="dxa"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4948" w:type="dxa"/>
            <w:hideMark/>
          </w:tcPr>
          <w:p w:rsidR="00507288" w:rsidRPr="001009F4" w:rsidRDefault="00507288" w:rsidP="00717A5A">
            <w:pPr>
              <w:pStyle w:val="newncpi"/>
              <w:spacing w:after="120" w:line="280" w:lineRule="exact"/>
              <w:ind w:firstLine="0"/>
              <w:jc w:val="left"/>
              <w:rPr>
                <w:sz w:val="30"/>
                <w:szCs w:val="30"/>
              </w:rPr>
            </w:pPr>
            <w:r w:rsidRPr="001009F4">
              <w:rPr>
                <w:sz w:val="30"/>
                <w:szCs w:val="30"/>
              </w:rPr>
              <w:t>____ ____________ 20___г.</w:t>
            </w:r>
          </w:p>
        </w:tc>
      </w:tr>
    </w:tbl>
    <w:p w:rsidR="009155EC" w:rsidRDefault="009155EC" w:rsidP="009155EC">
      <w:pPr>
        <w:pStyle w:val="snoskiline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9155EC" w:rsidRDefault="009155EC" w:rsidP="009155EC">
      <w:pPr>
        <w:pStyle w:val="a3"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 Для специалистов с углубленным высшим образованием.</w:t>
      </w:r>
    </w:p>
    <w:p w:rsidR="002B2FFB" w:rsidRDefault="00C42AB7"/>
    <w:sectPr w:rsidR="002B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44"/>
    <w:rsid w:val="00001425"/>
    <w:rsid w:val="00076343"/>
    <w:rsid w:val="001009F4"/>
    <w:rsid w:val="001140DB"/>
    <w:rsid w:val="0017784A"/>
    <w:rsid w:val="00275A4F"/>
    <w:rsid w:val="003344B2"/>
    <w:rsid w:val="0035197F"/>
    <w:rsid w:val="004A4178"/>
    <w:rsid w:val="004A604B"/>
    <w:rsid w:val="004C3103"/>
    <w:rsid w:val="00507288"/>
    <w:rsid w:val="005B69DE"/>
    <w:rsid w:val="006019C0"/>
    <w:rsid w:val="006B5010"/>
    <w:rsid w:val="007B61D9"/>
    <w:rsid w:val="0080504A"/>
    <w:rsid w:val="0080759C"/>
    <w:rsid w:val="00835766"/>
    <w:rsid w:val="008D07AB"/>
    <w:rsid w:val="008D622F"/>
    <w:rsid w:val="009155EC"/>
    <w:rsid w:val="00947FD4"/>
    <w:rsid w:val="009E2B94"/>
    <w:rsid w:val="00A15DD0"/>
    <w:rsid w:val="00A16C5A"/>
    <w:rsid w:val="00A66D44"/>
    <w:rsid w:val="00A95563"/>
    <w:rsid w:val="00BD01A5"/>
    <w:rsid w:val="00C42AB7"/>
    <w:rsid w:val="00C46BCA"/>
    <w:rsid w:val="00CA549F"/>
    <w:rsid w:val="00CF3732"/>
    <w:rsid w:val="00DB02DE"/>
    <w:rsid w:val="00DE6B1E"/>
    <w:rsid w:val="00E04BC8"/>
    <w:rsid w:val="00E7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Другое_"/>
    <w:basedOn w:val="a0"/>
    <w:link w:val="a8"/>
    <w:locked/>
    <w:rsid w:val="004A60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4A60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E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7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155E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155E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155EC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155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oskiline">
    <w:name w:val="snoski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155EC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155EC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155EC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001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0D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275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Другое_"/>
    <w:basedOn w:val="a0"/>
    <w:link w:val="a8"/>
    <w:locked/>
    <w:rsid w:val="004A60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4A604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6AD3-364F-4AE3-940B-1C218715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СУРМАЧ АНДРЕЙ ВИКТОРОВИЧ</dc:creator>
  <cp:lastModifiedBy>Сурмач АНДРЕЙ ВИКТОРОВИЧ</cp:lastModifiedBy>
  <cp:revision>2</cp:revision>
  <cp:lastPrinted>2023-10-25T12:39:00Z</cp:lastPrinted>
  <dcterms:created xsi:type="dcterms:W3CDTF">2025-04-04T12:54:00Z</dcterms:created>
  <dcterms:modified xsi:type="dcterms:W3CDTF">2025-04-04T12:54:00Z</dcterms:modified>
</cp:coreProperties>
</file>