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84" w:rsidRPr="00414E8B" w:rsidRDefault="00534E84" w:rsidP="00534E84">
      <w:pPr>
        <w:tabs>
          <w:tab w:val="left" w:pos="5595"/>
          <w:tab w:val="right" w:pos="9354"/>
        </w:tabs>
        <w:autoSpaceDE w:val="0"/>
        <w:autoSpaceDN w:val="0"/>
        <w:adjustRightInd w:val="0"/>
        <w:ind w:firstLine="5954"/>
        <w:jc w:val="both"/>
        <w:rPr>
          <w:bCs/>
          <w:iCs/>
        </w:rPr>
      </w:pPr>
      <w:r w:rsidRPr="00414E8B">
        <w:rPr>
          <w:bCs/>
          <w:iCs/>
        </w:rPr>
        <w:t>УТВЕРЖДАЮ</w:t>
      </w:r>
    </w:p>
    <w:p w:rsidR="00534E84" w:rsidRDefault="00534E84" w:rsidP="00534E84">
      <w:pPr>
        <w:tabs>
          <w:tab w:val="left" w:pos="5954"/>
          <w:tab w:val="right" w:pos="9354"/>
        </w:tabs>
        <w:autoSpaceDE w:val="0"/>
        <w:autoSpaceDN w:val="0"/>
        <w:adjustRightInd w:val="0"/>
        <w:jc w:val="both"/>
        <w:rPr>
          <w:bCs/>
          <w:iCs/>
        </w:rPr>
      </w:pPr>
      <w:r w:rsidRPr="00414E8B">
        <w:rPr>
          <w:bCs/>
          <w:iCs/>
        </w:rPr>
        <w:tab/>
        <w:t xml:space="preserve">Проректор </w:t>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t>________________ Н.И. Войтко</w:t>
      </w:r>
    </w:p>
    <w:p w:rsidR="00534E84" w:rsidRPr="00414E8B" w:rsidRDefault="00534E84" w:rsidP="00534E84">
      <w:pPr>
        <w:tabs>
          <w:tab w:val="left" w:pos="5280"/>
          <w:tab w:val="left" w:pos="5954"/>
          <w:tab w:val="right" w:pos="9354"/>
        </w:tabs>
        <w:autoSpaceDE w:val="0"/>
        <w:autoSpaceDN w:val="0"/>
        <w:adjustRightInd w:val="0"/>
        <w:jc w:val="both"/>
        <w:rPr>
          <w:bCs/>
          <w:iCs/>
        </w:rPr>
      </w:pPr>
      <w:r>
        <w:rPr>
          <w:bCs/>
          <w:iCs/>
        </w:rPr>
        <w:tab/>
      </w:r>
      <w:r>
        <w:rPr>
          <w:bCs/>
          <w:iCs/>
        </w:rPr>
        <w:tab/>
        <w:t>____ __________ 2019</w:t>
      </w:r>
      <w:r w:rsidRPr="00414E8B">
        <w:rPr>
          <w:bCs/>
          <w:iCs/>
        </w:rPr>
        <w:t xml:space="preserve"> г.</w:t>
      </w:r>
    </w:p>
    <w:p w:rsidR="00534E84" w:rsidRPr="00414E8B" w:rsidRDefault="00534E84" w:rsidP="00534E84">
      <w:pPr>
        <w:tabs>
          <w:tab w:val="left" w:pos="5595"/>
          <w:tab w:val="right" w:pos="9354"/>
        </w:tabs>
        <w:autoSpaceDE w:val="0"/>
        <w:autoSpaceDN w:val="0"/>
        <w:adjustRightInd w:val="0"/>
        <w:jc w:val="both"/>
      </w:pPr>
    </w:p>
    <w:p w:rsidR="00534E84" w:rsidRPr="00024F89" w:rsidRDefault="00534E84" w:rsidP="00534E84">
      <w:pPr>
        <w:autoSpaceDE w:val="0"/>
        <w:autoSpaceDN w:val="0"/>
        <w:adjustRightInd w:val="0"/>
        <w:ind w:firstLine="540"/>
        <w:jc w:val="center"/>
        <w:outlineLvl w:val="0"/>
        <w:rPr>
          <w:b/>
        </w:rPr>
      </w:pPr>
      <w:r w:rsidRPr="00024F89">
        <w:rPr>
          <w:b/>
        </w:rPr>
        <w:t xml:space="preserve">ДОКУМЕНТАЦИЯ ДЛЯ ПЕРЕГОВОРОВ </w:t>
      </w:r>
    </w:p>
    <w:p w:rsidR="003E3035" w:rsidRDefault="00A64275" w:rsidP="003E3035">
      <w:pPr>
        <w:autoSpaceDE w:val="0"/>
        <w:autoSpaceDN w:val="0"/>
        <w:adjustRightInd w:val="0"/>
        <w:jc w:val="center"/>
        <w:outlineLvl w:val="0"/>
      </w:pPr>
      <w:r>
        <w:t>по выбору организации</w:t>
      </w:r>
      <w:r w:rsidR="00534E84" w:rsidRPr="003E3035">
        <w:t xml:space="preserve"> на выполнение </w:t>
      </w:r>
      <w:r>
        <w:t>т</w:t>
      </w:r>
      <w:r w:rsidR="003E3035" w:rsidRPr="003E3035">
        <w:t>екущ</w:t>
      </w:r>
      <w:r>
        <w:t>его ремонта объектов (согласно лотам)</w:t>
      </w:r>
      <w:r w:rsidR="003E3035" w:rsidRPr="003E3035">
        <w:t xml:space="preserve"> </w:t>
      </w:r>
    </w:p>
    <w:p w:rsidR="00874191" w:rsidRDefault="00874191" w:rsidP="003E3035">
      <w:pPr>
        <w:autoSpaceDE w:val="0"/>
        <w:autoSpaceDN w:val="0"/>
        <w:adjustRightInd w:val="0"/>
        <w:jc w:val="center"/>
        <w:outlineLvl w:val="0"/>
      </w:pPr>
      <w:r>
        <w:t>без предварительного квалификационного отбора с проведением процедуры улучшения предложения для переговоров</w:t>
      </w:r>
    </w:p>
    <w:p w:rsidR="00A64275" w:rsidRPr="003E3035" w:rsidRDefault="00A64275" w:rsidP="003E3035">
      <w:pPr>
        <w:autoSpaceDE w:val="0"/>
        <w:autoSpaceDN w:val="0"/>
        <w:adjustRightInd w:val="0"/>
        <w:jc w:val="center"/>
        <w:outlineLvl w:val="0"/>
      </w:pPr>
    </w:p>
    <w:p w:rsidR="00534E84" w:rsidRPr="00414E8B" w:rsidRDefault="00534E84" w:rsidP="00534E84">
      <w:pPr>
        <w:autoSpaceDE w:val="0"/>
        <w:autoSpaceDN w:val="0"/>
        <w:adjustRightInd w:val="0"/>
        <w:ind w:firstLine="540"/>
        <w:jc w:val="both"/>
        <w:outlineLvl w:val="0"/>
        <w:rPr>
          <w:b/>
        </w:rPr>
      </w:pPr>
      <w:r w:rsidRPr="00414E8B">
        <w:rPr>
          <w:b/>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A64275" w:rsidRDefault="00534E84" w:rsidP="00534E84">
      <w:pPr>
        <w:autoSpaceDE w:val="0"/>
        <w:autoSpaceDN w:val="0"/>
        <w:adjustRightInd w:val="0"/>
        <w:jc w:val="both"/>
        <w:outlineLvl w:val="0"/>
        <w:rPr>
          <w:b/>
          <w:i/>
          <w:u w:val="single"/>
        </w:rPr>
      </w:pPr>
      <w:r>
        <w:tab/>
      </w:r>
      <w:r w:rsidR="00A64275" w:rsidRPr="00A64275">
        <w:rPr>
          <w:b/>
          <w:i/>
          <w:u w:val="single"/>
        </w:rPr>
        <w:t xml:space="preserve">Лот №1 </w:t>
      </w:r>
      <w:r w:rsidR="00CD4B01">
        <w:rPr>
          <w:b/>
          <w:i/>
          <w:u w:val="single"/>
        </w:rPr>
        <w:t>–</w:t>
      </w:r>
      <w:r w:rsidR="00A64275" w:rsidRPr="00A64275">
        <w:rPr>
          <w:b/>
          <w:i/>
          <w:u w:val="single"/>
        </w:rPr>
        <w:t xml:space="preserve"> </w:t>
      </w:r>
      <w:r w:rsidR="00CD4B01">
        <w:rPr>
          <w:b/>
          <w:i/>
          <w:u w:val="single"/>
        </w:rPr>
        <w:t>«</w:t>
      </w:r>
      <w:r w:rsidR="00A64275" w:rsidRPr="00A64275">
        <w:rPr>
          <w:b/>
          <w:i/>
          <w:u w:val="single"/>
        </w:rPr>
        <w:t>Текущий ремонт по замене дверных блоков входной группы, запасных выходов, подвальных помещений в общ</w:t>
      </w:r>
      <w:r w:rsidR="00CD4B01">
        <w:rPr>
          <w:b/>
          <w:i/>
          <w:u w:val="single"/>
        </w:rPr>
        <w:t>ежитии № 3 по БЛК, 3 в г. Гродно»</w:t>
      </w:r>
    </w:p>
    <w:p w:rsidR="00534E84" w:rsidRPr="00A64275" w:rsidRDefault="00534E84" w:rsidP="00EB0011">
      <w:pPr>
        <w:autoSpaceDE w:val="0"/>
        <w:autoSpaceDN w:val="0"/>
        <w:adjustRightInd w:val="0"/>
        <w:ind w:firstLine="567"/>
        <w:jc w:val="both"/>
        <w:outlineLvl w:val="0"/>
        <w:rPr>
          <w:b/>
          <w:i/>
          <w:u w:val="single"/>
        </w:rPr>
      </w:pPr>
      <w:r w:rsidRPr="00414E8B">
        <w:t xml:space="preserve">Выполнить строительно-монтажные работы по объекту: </w:t>
      </w:r>
      <w:r w:rsidR="003E3035">
        <w:t>«</w:t>
      </w:r>
      <w:r w:rsidR="003E3035" w:rsidRPr="003E3035">
        <w:t>Текущий ремонт по замене дверных блоков входной группы, запасных выходов, подвальных помещений в общежитии № 3 по БЛК, 3</w:t>
      </w:r>
      <w:r w:rsidR="00134065">
        <w:t xml:space="preserve"> в г. </w:t>
      </w:r>
      <w:r w:rsidR="003E3035">
        <w:t xml:space="preserve">Гродно» </w:t>
      </w:r>
      <w:r w:rsidR="003E3035" w:rsidRPr="00644FE2">
        <w:t xml:space="preserve"> </w:t>
      </w:r>
      <w:r w:rsidR="00DA134E">
        <w:t>общей площадью 3</w:t>
      </w:r>
      <w:r w:rsidR="003E3035">
        <w:t>2</w:t>
      </w:r>
      <w:r w:rsidR="00DA134E">
        <w:t>,3</w:t>
      </w:r>
      <w:r>
        <w:t xml:space="preserve"> м</w:t>
      </w:r>
      <w:proofErr w:type="gramStart"/>
      <w:r w:rsidRPr="00DF3801">
        <w:rPr>
          <w:vertAlign w:val="superscript"/>
        </w:rPr>
        <w:t>2</w:t>
      </w:r>
      <w:proofErr w:type="gramEnd"/>
      <w:r>
        <w:t xml:space="preserve"> </w:t>
      </w:r>
      <w:r w:rsidRPr="00414E8B">
        <w:t xml:space="preserve">в составе и объеме согласно дефектному акту </w:t>
      </w:r>
      <w:r w:rsidRPr="00A64275">
        <w:rPr>
          <w:i/>
        </w:rPr>
        <w:t>(Приложение 1)</w:t>
      </w:r>
      <w:r>
        <w:t xml:space="preserve"> к документации для переговоров.</w:t>
      </w:r>
    </w:p>
    <w:p w:rsidR="00534E84" w:rsidRPr="00DA134E" w:rsidRDefault="00534E84" w:rsidP="00534E84">
      <w:pPr>
        <w:autoSpaceDE w:val="0"/>
        <w:autoSpaceDN w:val="0"/>
        <w:adjustRightInd w:val="0"/>
        <w:ind w:firstLine="540"/>
        <w:jc w:val="both"/>
        <w:outlineLvl w:val="0"/>
      </w:pPr>
      <w:r w:rsidRPr="00414E8B">
        <w:t xml:space="preserve">Установка  дверных блоков из ПВХ профиля </w:t>
      </w:r>
      <w:r>
        <w:t xml:space="preserve">в наружных дверных проемах </w:t>
      </w:r>
      <w:r w:rsidRPr="00414E8B">
        <w:t xml:space="preserve">общей </w:t>
      </w:r>
      <w:r w:rsidRPr="00DA134E">
        <w:t xml:space="preserve">площадью </w:t>
      </w:r>
      <w:r w:rsidR="003454DA" w:rsidRPr="00DA134E">
        <w:t>5,8</w:t>
      </w:r>
      <w:r w:rsidRPr="00DA134E">
        <w:t xml:space="preserve"> м</w:t>
      </w:r>
      <w:proofErr w:type="gramStart"/>
      <w:r w:rsidRPr="00DA134E">
        <w:rPr>
          <w:vertAlign w:val="superscript"/>
        </w:rPr>
        <w:t>2</w:t>
      </w:r>
      <w:proofErr w:type="gramEnd"/>
      <w:r w:rsidRPr="00DA134E">
        <w:rPr>
          <w:vertAlign w:val="superscript"/>
        </w:rPr>
        <w:t xml:space="preserve"> </w:t>
      </w:r>
      <w:r w:rsidRPr="00DA134E">
        <w:t>–</w:t>
      </w:r>
      <w:r w:rsidRPr="00DA134E">
        <w:rPr>
          <w:vertAlign w:val="superscript"/>
        </w:rPr>
        <w:t xml:space="preserve"> </w:t>
      </w:r>
      <w:r w:rsidR="003454DA" w:rsidRPr="00DA134E">
        <w:t>3 шт.: ДН ПГ21-10 – 2 шт., ДН ПГ21-8 – 1</w:t>
      </w:r>
      <w:r w:rsidRPr="00DA134E">
        <w:t xml:space="preserve"> шт. Профиль ПВХ, цвет белый. Ручка нажимная, замок </w:t>
      </w:r>
      <w:proofErr w:type="spellStart"/>
      <w:r w:rsidRPr="00DA134E">
        <w:t>фалевый</w:t>
      </w:r>
      <w:proofErr w:type="spellEnd"/>
      <w:r w:rsidRPr="00DA134E">
        <w:t xml:space="preserve">, сердцевина ключ-барашек, доводчик. </w:t>
      </w:r>
      <w:r w:rsidR="003529CE" w:rsidRPr="00DA134E">
        <w:t>Класс по сопротивлению теплопередаче не более Т</w:t>
      </w:r>
      <w:proofErr w:type="gramStart"/>
      <w:r w:rsidR="003529CE" w:rsidRPr="00DA134E">
        <w:t>2</w:t>
      </w:r>
      <w:proofErr w:type="gramEnd"/>
      <w:r w:rsidR="003529CE" w:rsidRPr="00DA134E">
        <w:t>.</w:t>
      </w:r>
    </w:p>
    <w:p w:rsidR="00534E84" w:rsidRPr="00DA134E" w:rsidRDefault="00534E84" w:rsidP="00534E84">
      <w:pPr>
        <w:autoSpaceDE w:val="0"/>
        <w:autoSpaceDN w:val="0"/>
        <w:adjustRightInd w:val="0"/>
        <w:ind w:firstLine="540"/>
        <w:jc w:val="both"/>
        <w:outlineLvl w:val="0"/>
      </w:pPr>
      <w:r w:rsidRPr="00DA134E">
        <w:t xml:space="preserve">Установка  дверных блоков из ПВХ профиля во внутренних дверных проемах общей площадью </w:t>
      </w:r>
      <w:r w:rsidR="00221CEE" w:rsidRPr="00DA134E">
        <w:t>16,5</w:t>
      </w:r>
      <w:r w:rsidRPr="00DA134E">
        <w:t xml:space="preserve"> м</w:t>
      </w:r>
      <w:proofErr w:type="gramStart"/>
      <w:r w:rsidRPr="00DA134E">
        <w:rPr>
          <w:vertAlign w:val="superscript"/>
        </w:rPr>
        <w:t>2</w:t>
      </w:r>
      <w:proofErr w:type="gramEnd"/>
      <w:r w:rsidRPr="00DA134E">
        <w:rPr>
          <w:vertAlign w:val="superscript"/>
        </w:rPr>
        <w:t xml:space="preserve"> </w:t>
      </w:r>
      <w:r w:rsidRPr="00DA134E">
        <w:t>–</w:t>
      </w:r>
      <w:r w:rsidRPr="00DA134E">
        <w:rPr>
          <w:vertAlign w:val="superscript"/>
        </w:rPr>
        <w:t xml:space="preserve"> </w:t>
      </w:r>
      <w:r w:rsidR="006D3207" w:rsidRPr="00DA134E">
        <w:t xml:space="preserve">9 шт.: ДВ ПГ20-9 – 8 шт., ДВ ПГ20-14 – 1 шт. </w:t>
      </w:r>
      <w:r w:rsidR="003454DA" w:rsidRPr="00DA134E">
        <w:t xml:space="preserve">Профиль ПВХ, цвет белый. </w:t>
      </w:r>
      <w:r w:rsidRPr="00DA134E">
        <w:t xml:space="preserve">Ручка нажимная, замок </w:t>
      </w:r>
      <w:proofErr w:type="spellStart"/>
      <w:r w:rsidRPr="00DA134E">
        <w:t>фалевый</w:t>
      </w:r>
      <w:proofErr w:type="spellEnd"/>
      <w:r w:rsidR="00D25002" w:rsidRPr="00DA134E">
        <w:t>.</w:t>
      </w:r>
      <w:r w:rsidR="00D9531F" w:rsidRPr="00DA134E">
        <w:t xml:space="preserve"> </w:t>
      </w:r>
      <w:r w:rsidRPr="00DA134E">
        <w:t xml:space="preserve"> </w:t>
      </w:r>
    </w:p>
    <w:p w:rsidR="00862507" w:rsidRPr="00DA134E" w:rsidRDefault="003E3035" w:rsidP="00534E84">
      <w:pPr>
        <w:autoSpaceDE w:val="0"/>
        <w:autoSpaceDN w:val="0"/>
        <w:adjustRightInd w:val="0"/>
        <w:ind w:firstLine="540"/>
        <w:jc w:val="both"/>
        <w:outlineLvl w:val="0"/>
      </w:pPr>
      <w:proofErr w:type="gramStart"/>
      <w:r w:rsidRPr="00DA134E">
        <w:t xml:space="preserve">Установка  дверных блоков алюминиевых в наружных дверных проемах площадью </w:t>
      </w:r>
      <w:r w:rsidR="00221CEE" w:rsidRPr="00DA134E">
        <w:t>4</w:t>
      </w:r>
      <w:r w:rsidRPr="00DA134E">
        <w:t>м</w:t>
      </w:r>
      <w:r w:rsidR="00024F89" w:rsidRPr="00DA134E">
        <w:rPr>
          <w:vertAlign w:val="superscript"/>
        </w:rPr>
        <w:t>2</w:t>
      </w:r>
      <w:r w:rsidRPr="00DA134E">
        <w:t>– 1 шт.,</w:t>
      </w:r>
      <w:r w:rsidR="00024F89" w:rsidRPr="00DA134E">
        <w:t xml:space="preserve"> цвет коричневый аналогично установленным ранее.</w:t>
      </w:r>
      <w:r w:rsidR="00862507" w:rsidRPr="00DA134E">
        <w:t xml:space="preserve"> </w:t>
      </w:r>
      <w:r w:rsidRPr="00DA134E">
        <w:t xml:space="preserve"> </w:t>
      </w:r>
      <w:proofErr w:type="gramEnd"/>
    </w:p>
    <w:p w:rsidR="003E3035" w:rsidRDefault="00862507" w:rsidP="00534E84">
      <w:pPr>
        <w:autoSpaceDE w:val="0"/>
        <w:autoSpaceDN w:val="0"/>
        <w:adjustRightInd w:val="0"/>
        <w:ind w:firstLine="540"/>
        <w:jc w:val="both"/>
        <w:outlineLvl w:val="0"/>
      </w:pPr>
      <w:r w:rsidRPr="00DA134E">
        <w:t>У</w:t>
      </w:r>
      <w:r w:rsidR="003E3035" w:rsidRPr="00DA134E">
        <w:t xml:space="preserve">становка  дверных блоков алюминиевых во внутренних дверных проемах площадью </w:t>
      </w:r>
      <w:r w:rsidR="00221CEE" w:rsidRPr="00DA134E">
        <w:t>6</w:t>
      </w:r>
      <w:r w:rsidR="003E3035" w:rsidRPr="00DA134E">
        <w:t>м</w:t>
      </w:r>
      <w:r w:rsidRPr="00DA134E">
        <w:rPr>
          <w:vertAlign w:val="superscript"/>
        </w:rPr>
        <w:t>2</w:t>
      </w:r>
      <w:r w:rsidR="00221CEE" w:rsidRPr="00DA134E">
        <w:rPr>
          <w:vertAlign w:val="superscript"/>
        </w:rPr>
        <w:t xml:space="preserve"> – </w:t>
      </w:r>
      <w:r w:rsidR="00221CEE" w:rsidRPr="00DA134E">
        <w:t>1 шт</w:t>
      </w:r>
      <w:r w:rsidR="00221CEE" w:rsidRPr="00DA134E">
        <w:rPr>
          <w:vertAlign w:val="superscript"/>
        </w:rPr>
        <w:t>.</w:t>
      </w:r>
      <w:r w:rsidR="00DA134E" w:rsidRPr="00DA134E">
        <w:t xml:space="preserve">, </w:t>
      </w:r>
      <w:r w:rsidRPr="00DA134E">
        <w:t>цвет белый.</w:t>
      </w:r>
    </w:p>
    <w:p w:rsidR="00862507" w:rsidRDefault="00862507" w:rsidP="00534E84">
      <w:pPr>
        <w:autoSpaceDE w:val="0"/>
        <w:autoSpaceDN w:val="0"/>
        <w:adjustRightInd w:val="0"/>
        <w:ind w:firstLine="540"/>
        <w:jc w:val="both"/>
        <w:outlineLvl w:val="0"/>
      </w:pPr>
      <w:r>
        <w:t>Алюминиевые двери изготовить согласно прилагаемым схемам</w:t>
      </w:r>
      <w:r w:rsidR="00024F89">
        <w:t xml:space="preserve"> </w:t>
      </w:r>
      <w:r w:rsidR="00024F89" w:rsidRPr="00A64275">
        <w:rPr>
          <w:i/>
        </w:rPr>
        <w:t>(Приложение 2).</w:t>
      </w:r>
    </w:p>
    <w:p w:rsidR="003529CE" w:rsidRDefault="003529CE" w:rsidP="00534E84">
      <w:pPr>
        <w:autoSpaceDE w:val="0"/>
        <w:autoSpaceDN w:val="0"/>
        <w:adjustRightInd w:val="0"/>
        <w:ind w:firstLine="540"/>
        <w:jc w:val="both"/>
        <w:outlineLvl w:val="0"/>
      </w:pPr>
      <w:r w:rsidRPr="00FA0054">
        <w:t xml:space="preserve">Для изготовления дверей </w:t>
      </w:r>
      <w:r w:rsidR="003E3035">
        <w:t xml:space="preserve">ПВХ </w:t>
      </w:r>
      <w:r w:rsidRPr="00FA0054">
        <w:t>использовать дверной профиль</w:t>
      </w:r>
      <w:r w:rsidR="006311DA" w:rsidRPr="00FA0054">
        <w:t xml:space="preserve"> </w:t>
      </w:r>
      <w:r w:rsidR="00ED7CB0" w:rsidRPr="00FA0054">
        <w:t>с толщиной</w:t>
      </w:r>
      <w:r w:rsidR="006311DA" w:rsidRPr="00FA0054">
        <w:t xml:space="preserve"> внешней лицевой стенки не ниже класса</w:t>
      </w:r>
      <w:proofErr w:type="gramStart"/>
      <w:r w:rsidR="006311DA" w:rsidRPr="00FA0054">
        <w:t xml:space="preserve"> А</w:t>
      </w:r>
      <w:proofErr w:type="gramEnd"/>
      <w:r w:rsidRPr="00FA0054">
        <w:t xml:space="preserve">, </w:t>
      </w:r>
      <w:r w:rsidR="00165257">
        <w:t>к</w:t>
      </w:r>
      <w:r w:rsidR="00980F95" w:rsidRPr="00FA0054">
        <w:t>ласс по безотказности не ниже 4</w:t>
      </w:r>
      <w:r w:rsidRPr="00FA0054">
        <w:t xml:space="preserve">, класс по прочности (сопротивление удару твердым телом) </w:t>
      </w:r>
      <w:r w:rsidR="00980F95" w:rsidRPr="00FA0054">
        <w:t>не ниже 3.</w:t>
      </w:r>
    </w:p>
    <w:p w:rsidR="00534E84" w:rsidRPr="00414E8B" w:rsidRDefault="00534E84" w:rsidP="00534E84">
      <w:pPr>
        <w:autoSpaceDE w:val="0"/>
        <w:autoSpaceDN w:val="0"/>
        <w:adjustRightInd w:val="0"/>
        <w:ind w:firstLine="540"/>
        <w:jc w:val="both"/>
        <w:outlineLvl w:val="0"/>
        <w:rPr>
          <w:u w:val="single"/>
        </w:rPr>
      </w:pPr>
      <w:r w:rsidRPr="00414E8B">
        <w:t xml:space="preserve">В комплект всех дверей должны входить:  врезные замки с набором ключей в количестве не менее 3 шт.,  сертификаты, </w:t>
      </w:r>
      <w:r w:rsidRPr="003529CE">
        <w:t>паспорта на двери</w:t>
      </w:r>
      <w:r w:rsidRPr="00414E8B">
        <w:rPr>
          <w:u w:val="single"/>
        </w:rPr>
        <w:t xml:space="preserve"> </w:t>
      </w:r>
      <w:r w:rsidRPr="003529CE">
        <w:rPr>
          <w:b/>
          <w:u w:val="single"/>
        </w:rPr>
        <w:t>в соответствии с СТБ 2433</w:t>
      </w:r>
      <w:r w:rsidR="003351F7" w:rsidRPr="003529CE">
        <w:rPr>
          <w:b/>
          <w:u w:val="single"/>
        </w:rPr>
        <w:t xml:space="preserve">-2015 </w:t>
      </w:r>
      <w:r w:rsidRPr="003529CE">
        <w:rPr>
          <w:b/>
          <w:u w:val="single"/>
        </w:rPr>
        <w:t xml:space="preserve"> (п.5.5.4).</w:t>
      </w:r>
    </w:p>
    <w:p w:rsidR="00534E84" w:rsidRPr="00414E8B" w:rsidRDefault="00534E84" w:rsidP="00534E84">
      <w:pPr>
        <w:autoSpaceDE w:val="0"/>
        <w:autoSpaceDN w:val="0"/>
        <w:adjustRightInd w:val="0"/>
        <w:ind w:firstLine="540"/>
        <w:jc w:val="both"/>
        <w:outlineLvl w:val="0"/>
      </w:pPr>
      <w:r w:rsidRPr="00414E8B">
        <w:t xml:space="preserve">При исполнении заказа размеры дверных блоков  уточнить по месту. </w:t>
      </w:r>
    </w:p>
    <w:p w:rsidR="00534E84" w:rsidRPr="006E7EF1" w:rsidRDefault="00534E84" w:rsidP="00534E84">
      <w:pPr>
        <w:autoSpaceDE w:val="0"/>
        <w:autoSpaceDN w:val="0"/>
        <w:adjustRightInd w:val="0"/>
        <w:ind w:firstLine="540"/>
        <w:jc w:val="both"/>
        <w:outlineLvl w:val="0"/>
        <w:rPr>
          <w:i/>
          <w:color w:val="000000"/>
          <w:u w:val="single"/>
        </w:rPr>
      </w:pPr>
      <w:r w:rsidRPr="005C41C6">
        <w:rPr>
          <w:i/>
          <w:color w:val="000000"/>
          <w:u w:val="single"/>
        </w:rPr>
        <w:t>Гарантийный срок</w:t>
      </w:r>
      <w:r w:rsidRPr="005C41C6">
        <w:rPr>
          <w:b/>
          <w:i/>
          <w:color w:val="000000"/>
          <w:u w:val="single"/>
        </w:rPr>
        <w:t xml:space="preserve"> </w:t>
      </w:r>
      <w:r w:rsidRPr="005C41C6">
        <w:rPr>
          <w:i/>
          <w:color w:val="000000"/>
          <w:u w:val="single"/>
        </w:rPr>
        <w:t xml:space="preserve">на работы, материалы и изделия: не менее 2-х лет с момента приемки работ </w:t>
      </w:r>
      <w:r w:rsidRPr="006E7EF1">
        <w:rPr>
          <w:i/>
          <w:color w:val="000000"/>
          <w:u w:val="single"/>
        </w:rPr>
        <w:t>заказчиком.</w:t>
      </w:r>
    </w:p>
    <w:p w:rsidR="00534E84" w:rsidRPr="006E7EF1" w:rsidRDefault="00534E84" w:rsidP="00534E84">
      <w:pPr>
        <w:ind w:firstLine="540"/>
        <w:jc w:val="both"/>
      </w:pPr>
      <w:r w:rsidRPr="006E7EF1">
        <w:t>Работы выполнить из материалов подрядной организации.</w:t>
      </w:r>
    </w:p>
    <w:p w:rsidR="00534E84" w:rsidRPr="006E7EF1" w:rsidRDefault="00534E84" w:rsidP="00534E84">
      <w:pPr>
        <w:ind w:firstLine="540"/>
        <w:jc w:val="both"/>
      </w:pPr>
      <w:r w:rsidRPr="006E7EF1">
        <w:t>Работы выполнить согласно действующим нормам и правилам в строительстве.</w:t>
      </w:r>
    </w:p>
    <w:tbl>
      <w:tblPr>
        <w:tblW w:w="5000" w:type="pct"/>
        <w:tblLook w:val="04A0" w:firstRow="1" w:lastRow="0" w:firstColumn="1" w:lastColumn="0" w:noHBand="0" w:noVBand="1"/>
      </w:tblPr>
      <w:tblGrid>
        <w:gridCol w:w="9854"/>
      </w:tblGrid>
      <w:tr w:rsidR="00D9531F" w:rsidRPr="004D408F" w:rsidTr="00A64275">
        <w:trPr>
          <w:trHeight w:val="604"/>
        </w:trPr>
        <w:tc>
          <w:tcPr>
            <w:tcW w:w="5000" w:type="pct"/>
            <w:tcBorders>
              <w:top w:val="nil"/>
              <w:left w:val="nil"/>
              <w:bottom w:val="nil"/>
              <w:right w:val="nil"/>
            </w:tcBorders>
            <w:shd w:val="clear" w:color="auto" w:fill="auto"/>
          </w:tcPr>
          <w:p w:rsidR="00A64275" w:rsidRPr="006E7EF1" w:rsidRDefault="00A64275" w:rsidP="00A64275">
            <w:pPr>
              <w:tabs>
                <w:tab w:val="left" w:pos="0"/>
              </w:tabs>
              <w:ind w:firstLine="540"/>
              <w:jc w:val="both"/>
            </w:pPr>
            <w:r w:rsidRPr="006E7EF1">
              <w:rPr>
                <w:b/>
                <w:u w:val="single"/>
              </w:rPr>
              <w:t>Сроки выполнения работ</w:t>
            </w:r>
            <w:r w:rsidRPr="006E7EF1">
              <w:rPr>
                <w:b/>
              </w:rPr>
              <w:t>:</w:t>
            </w:r>
            <w:r w:rsidRPr="006E7EF1">
              <w:t xml:space="preserve"> </w:t>
            </w:r>
            <w:r w:rsidR="008D722B" w:rsidRPr="006E7EF1">
              <w:t>2</w:t>
            </w:r>
            <w:r w:rsidR="00A707E1" w:rsidRPr="006E7EF1">
              <w:t>9</w:t>
            </w:r>
            <w:r w:rsidRPr="006E7EF1">
              <w:t xml:space="preserve"> августа – </w:t>
            </w:r>
            <w:r w:rsidR="008D722B" w:rsidRPr="006E7EF1">
              <w:t>3</w:t>
            </w:r>
            <w:r w:rsidR="00710953" w:rsidRPr="006E7EF1">
              <w:t>0</w:t>
            </w:r>
            <w:r w:rsidRPr="006E7EF1">
              <w:t xml:space="preserve"> сентября 2019 года.</w:t>
            </w:r>
          </w:p>
          <w:p w:rsidR="00A64275" w:rsidRPr="006E7EF1" w:rsidRDefault="00BA36FE" w:rsidP="00A64275">
            <w:pPr>
              <w:autoSpaceDE w:val="0"/>
              <w:autoSpaceDN w:val="0"/>
              <w:adjustRightInd w:val="0"/>
              <w:ind w:firstLine="540"/>
              <w:jc w:val="both"/>
              <w:outlineLvl w:val="0"/>
            </w:pPr>
            <w:proofErr w:type="gramStart"/>
            <w:r w:rsidRPr="006E7EF1">
              <w:rPr>
                <w:b/>
                <w:u w:val="single"/>
              </w:rPr>
              <w:t>Цена заказа, применяется в качестве стартовой,</w:t>
            </w:r>
            <w:r w:rsidR="00A64275" w:rsidRPr="006E7EF1">
              <w:t xml:space="preserve"> с возможностью внесения предложений </w:t>
            </w:r>
            <w:r w:rsidRPr="006E7EF1">
              <w:t>п</w:t>
            </w:r>
            <w:r w:rsidR="00A64275" w:rsidRPr="006E7EF1">
              <w:t>о её сни</w:t>
            </w:r>
            <w:r w:rsidRPr="006E7EF1">
              <w:t>жению</w:t>
            </w:r>
            <w:r w:rsidR="00A64275" w:rsidRPr="006E7EF1">
              <w:t xml:space="preserve">: </w:t>
            </w:r>
            <w:r w:rsidR="00DD6974" w:rsidRPr="006E7EF1">
              <w:t>15 6</w:t>
            </w:r>
            <w:r w:rsidR="00A64275" w:rsidRPr="006E7EF1">
              <w:t xml:space="preserve">00 </w:t>
            </w:r>
            <w:r w:rsidR="00DD6974" w:rsidRPr="006E7EF1">
              <w:t>(пят</w:t>
            </w:r>
            <w:r w:rsidR="00A64275" w:rsidRPr="006E7EF1">
              <w:t>надцать тысяч</w:t>
            </w:r>
            <w:r w:rsidR="00DD6974" w:rsidRPr="006E7EF1">
              <w:t xml:space="preserve"> шестьсот</w:t>
            </w:r>
            <w:r w:rsidR="00A64275" w:rsidRPr="006E7EF1">
              <w:t>) белорусских рублей 00 копеек.</w:t>
            </w:r>
            <w:proofErr w:type="gramEnd"/>
          </w:p>
          <w:p w:rsidR="00DD6974" w:rsidRPr="006E7EF1" w:rsidRDefault="00DD6974" w:rsidP="006B51C3">
            <w:pPr>
              <w:autoSpaceDE w:val="0"/>
              <w:autoSpaceDN w:val="0"/>
              <w:adjustRightInd w:val="0"/>
              <w:ind w:firstLine="540"/>
              <w:jc w:val="both"/>
              <w:outlineLvl w:val="0"/>
              <w:rPr>
                <w:rFonts w:eastAsia="Calibri"/>
                <w:b/>
                <w:i/>
                <w:u w:val="single"/>
                <w:lang w:eastAsia="en-US"/>
              </w:rPr>
            </w:pPr>
          </w:p>
          <w:p w:rsidR="00EB0011" w:rsidRPr="006E7EF1" w:rsidRDefault="00EB0011" w:rsidP="006B51C3">
            <w:pPr>
              <w:autoSpaceDE w:val="0"/>
              <w:autoSpaceDN w:val="0"/>
              <w:adjustRightInd w:val="0"/>
              <w:ind w:firstLine="540"/>
              <w:jc w:val="both"/>
              <w:outlineLvl w:val="0"/>
              <w:rPr>
                <w:rFonts w:eastAsia="Calibri"/>
                <w:b/>
                <w:i/>
                <w:u w:val="single"/>
                <w:lang w:eastAsia="en-US"/>
              </w:rPr>
            </w:pPr>
            <w:r w:rsidRPr="006E7EF1">
              <w:rPr>
                <w:rFonts w:eastAsia="Calibri"/>
                <w:b/>
                <w:i/>
                <w:u w:val="single"/>
                <w:lang w:eastAsia="en-US"/>
              </w:rPr>
              <w:t>Лот №</w:t>
            </w:r>
            <w:r w:rsidR="00DD6974" w:rsidRPr="006E7EF1">
              <w:rPr>
                <w:rFonts w:eastAsia="Calibri"/>
                <w:b/>
                <w:i/>
                <w:u w:val="single"/>
                <w:lang w:eastAsia="en-US"/>
              </w:rPr>
              <w:t xml:space="preserve"> 2</w:t>
            </w:r>
            <w:r w:rsidR="004212F3" w:rsidRPr="006E7EF1">
              <w:rPr>
                <w:rFonts w:eastAsia="Calibri"/>
                <w:b/>
                <w:i/>
                <w:u w:val="single"/>
                <w:lang w:eastAsia="en-US"/>
              </w:rPr>
              <w:t xml:space="preserve"> </w:t>
            </w:r>
            <w:r w:rsidR="00CD4B01" w:rsidRPr="006E7EF1">
              <w:rPr>
                <w:rFonts w:eastAsia="Calibri"/>
                <w:b/>
                <w:i/>
                <w:u w:val="single"/>
                <w:lang w:eastAsia="en-US"/>
              </w:rPr>
              <w:t>–</w:t>
            </w:r>
            <w:r w:rsidR="004212F3" w:rsidRPr="006E7EF1">
              <w:rPr>
                <w:rFonts w:eastAsia="Calibri"/>
                <w:b/>
                <w:i/>
                <w:u w:val="single"/>
                <w:lang w:eastAsia="en-US"/>
              </w:rPr>
              <w:t xml:space="preserve"> </w:t>
            </w:r>
            <w:r w:rsidR="00CD4B01" w:rsidRPr="006E7EF1">
              <w:rPr>
                <w:rFonts w:eastAsia="Calibri"/>
                <w:b/>
                <w:i/>
                <w:u w:val="single"/>
                <w:lang w:eastAsia="en-US"/>
              </w:rPr>
              <w:t>«</w:t>
            </w:r>
            <w:r w:rsidR="004212F3" w:rsidRPr="006E7EF1">
              <w:rPr>
                <w:rFonts w:eastAsia="Calibri"/>
                <w:b/>
                <w:i/>
                <w:u w:val="single"/>
                <w:lang w:eastAsia="en-US"/>
              </w:rPr>
              <w:t xml:space="preserve">Текущий ремонт раздевалки душевого помещения (правое крыло, 2-й этаж) в общежитии № 4 по </w:t>
            </w:r>
            <w:r w:rsidR="00CD4B01" w:rsidRPr="006E7EF1">
              <w:rPr>
                <w:rFonts w:eastAsia="Calibri"/>
                <w:b/>
                <w:i/>
                <w:u w:val="single"/>
                <w:lang w:eastAsia="en-US"/>
              </w:rPr>
              <w:t>ул. Пролетарской, 16 в г. Гродно»</w:t>
            </w:r>
            <w:r w:rsidR="004212F3" w:rsidRPr="006E7EF1">
              <w:rPr>
                <w:rFonts w:eastAsia="Calibri"/>
                <w:b/>
                <w:i/>
                <w:u w:val="single"/>
                <w:lang w:eastAsia="en-US"/>
              </w:rPr>
              <w:t xml:space="preserve">  </w:t>
            </w:r>
          </w:p>
          <w:p w:rsidR="004212F3" w:rsidRPr="006E7EF1" w:rsidRDefault="004212F3" w:rsidP="004212F3">
            <w:pPr>
              <w:autoSpaceDE w:val="0"/>
              <w:autoSpaceDN w:val="0"/>
              <w:adjustRightInd w:val="0"/>
              <w:ind w:firstLine="540"/>
              <w:jc w:val="both"/>
              <w:outlineLvl w:val="0"/>
            </w:pPr>
            <w:r w:rsidRPr="006E7EF1">
              <w:t>Работы по объекту предусматривают: устройство гидроизоляции  пола – 18 м</w:t>
            </w:r>
            <w:proofErr w:type="gramStart"/>
            <w:r w:rsidRPr="006E7EF1">
              <w:rPr>
                <w:vertAlign w:val="superscript"/>
              </w:rPr>
              <w:t>2</w:t>
            </w:r>
            <w:proofErr w:type="gramEnd"/>
            <w:r w:rsidRPr="006E7EF1">
              <w:t>, замену покрытия пола из плитки «</w:t>
            </w:r>
            <w:proofErr w:type="spellStart"/>
            <w:r w:rsidRPr="006E7EF1">
              <w:t>грес</w:t>
            </w:r>
            <w:proofErr w:type="spellEnd"/>
            <w:r w:rsidRPr="006E7EF1">
              <w:t>» – 13,26 м</w:t>
            </w:r>
            <w:r w:rsidRPr="006E7EF1">
              <w:rPr>
                <w:vertAlign w:val="superscript"/>
              </w:rPr>
              <w:t>2</w:t>
            </w:r>
            <w:r w:rsidRPr="006E7EF1">
              <w:t>.</w:t>
            </w:r>
          </w:p>
          <w:p w:rsidR="004212F3" w:rsidRPr="006E7EF1" w:rsidRDefault="004212F3" w:rsidP="004212F3">
            <w:pPr>
              <w:ind w:firstLine="540"/>
              <w:jc w:val="both"/>
            </w:pPr>
            <w:r w:rsidRPr="006E7EF1">
              <w:t xml:space="preserve">Состав работ: согласно дефектному акту </w:t>
            </w:r>
            <w:r w:rsidR="00DD6974" w:rsidRPr="006E7EF1">
              <w:rPr>
                <w:i/>
              </w:rPr>
              <w:t>(Приложение 3</w:t>
            </w:r>
            <w:r w:rsidRPr="006E7EF1">
              <w:rPr>
                <w:i/>
              </w:rPr>
              <w:t>).</w:t>
            </w:r>
          </w:p>
          <w:p w:rsidR="004212F3" w:rsidRPr="006E7EF1" w:rsidRDefault="004212F3" w:rsidP="004212F3">
            <w:pPr>
              <w:autoSpaceDE w:val="0"/>
              <w:autoSpaceDN w:val="0"/>
              <w:adjustRightInd w:val="0"/>
              <w:ind w:firstLine="540"/>
              <w:jc w:val="both"/>
              <w:outlineLvl w:val="0"/>
              <w:rPr>
                <w:i/>
                <w:color w:val="000000"/>
                <w:u w:val="single"/>
              </w:rPr>
            </w:pPr>
            <w:r w:rsidRPr="006E7EF1">
              <w:rPr>
                <w:i/>
                <w:color w:val="000000"/>
                <w:u w:val="single"/>
              </w:rPr>
              <w:t>Гарантийный срок на работы, материалы и изделия: не менее 2-х лет с момента приемки работ заказчиком.</w:t>
            </w:r>
          </w:p>
          <w:p w:rsidR="004212F3" w:rsidRPr="006E7EF1" w:rsidRDefault="004212F3" w:rsidP="004212F3">
            <w:pPr>
              <w:ind w:firstLine="540"/>
              <w:jc w:val="both"/>
            </w:pPr>
            <w:r w:rsidRPr="006E7EF1">
              <w:lastRenderedPageBreak/>
              <w:t>Работы выполнить из материалов подрядной организации и в соответствии с нормативными требованиями.</w:t>
            </w:r>
          </w:p>
          <w:p w:rsidR="004212F3" w:rsidRPr="006E7EF1" w:rsidRDefault="004212F3" w:rsidP="004212F3">
            <w:pPr>
              <w:tabs>
                <w:tab w:val="left" w:pos="0"/>
              </w:tabs>
              <w:jc w:val="both"/>
            </w:pPr>
            <w:r w:rsidRPr="006E7EF1">
              <w:rPr>
                <w:b/>
                <w:color w:val="000000"/>
              </w:rPr>
              <w:t xml:space="preserve">        </w:t>
            </w:r>
            <w:r w:rsidRPr="006E7EF1">
              <w:rPr>
                <w:b/>
                <w:u w:val="single"/>
              </w:rPr>
              <w:t>Сроки выполнения работ</w:t>
            </w:r>
            <w:r w:rsidRPr="006E7EF1">
              <w:rPr>
                <w:b/>
              </w:rPr>
              <w:t>:</w:t>
            </w:r>
            <w:r w:rsidRPr="006E7EF1">
              <w:t xml:space="preserve"> </w:t>
            </w:r>
            <w:r w:rsidR="008D722B" w:rsidRPr="006E7EF1">
              <w:t>2</w:t>
            </w:r>
            <w:r w:rsidR="00A707E1" w:rsidRPr="006E7EF1">
              <w:t>9</w:t>
            </w:r>
            <w:r w:rsidR="00CD4B01" w:rsidRPr="006E7EF1">
              <w:t xml:space="preserve"> </w:t>
            </w:r>
            <w:r w:rsidR="00D77B7A" w:rsidRPr="006E7EF1">
              <w:t xml:space="preserve">августа – </w:t>
            </w:r>
            <w:r w:rsidR="00C023B5" w:rsidRPr="006E7EF1">
              <w:t>20</w:t>
            </w:r>
            <w:r w:rsidR="00D77B7A" w:rsidRPr="006E7EF1">
              <w:t xml:space="preserve"> сентября</w:t>
            </w:r>
            <w:r w:rsidRPr="006E7EF1">
              <w:t xml:space="preserve">  2019 года.</w:t>
            </w:r>
          </w:p>
          <w:p w:rsidR="004212F3" w:rsidRPr="006E7EF1" w:rsidRDefault="00BA36FE" w:rsidP="004212F3">
            <w:pPr>
              <w:autoSpaceDE w:val="0"/>
              <w:autoSpaceDN w:val="0"/>
              <w:adjustRightInd w:val="0"/>
              <w:ind w:firstLine="540"/>
              <w:jc w:val="both"/>
              <w:outlineLvl w:val="0"/>
            </w:pPr>
            <w:proofErr w:type="gramStart"/>
            <w:r w:rsidRPr="006E7EF1">
              <w:rPr>
                <w:b/>
                <w:u w:val="single"/>
              </w:rPr>
              <w:t>Цена заказа, применяется в качестве стартовой</w:t>
            </w:r>
            <w:r w:rsidRPr="006E7EF1">
              <w:rPr>
                <w:u w:val="single"/>
              </w:rPr>
              <w:t>, с возможностью внесения предложений по её снижению:</w:t>
            </w:r>
            <w:r w:rsidR="004212F3" w:rsidRPr="006E7EF1">
              <w:t xml:space="preserve"> </w:t>
            </w:r>
            <w:r w:rsidR="00832FCA" w:rsidRPr="006E7EF1">
              <w:t>3 4</w:t>
            </w:r>
            <w:r w:rsidR="004212F3" w:rsidRPr="006E7EF1">
              <w:t>00 (три тысячи восемьсот) белорусских рублей 00 копеек.</w:t>
            </w:r>
            <w:proofErr w:type="gramEnd"/>
          </w:p>
          <w:p w:rsidR="00EB0011" w:rsidRPr="006E7EF1" w:rsidRDefault="00EB0011" w:rsidP="006B51C3">
            <w:pPr>
              <w:autoSpaceDE w:val="0"/>
              <w:autoSpaceDN w:val="0"/>
              <w:adjustRightInd w:val="0"/>
              <w:ind w:firstLine="540"/>
              <w:jc w:val="both"/>
              <w:outlineLvl w:val="0"/>
              <w:rPr>
                <w:rFonts w:eastAsia="Calibri"/>
                <w:b/>
                <w:u w:val="single"/>
                <w:lang w:eastAsia="en-US"/>
              </w:rPr>
            </w:pPr>
          </w:p>
          <w:p w:rsidR="00EB0011" w:rsidRPr="006E7EF1" w:rsidRDefault="00710953" w:rsidP="006B51C3">
            <w:pPr>
              <w:autoSpaceDE w:val="0"/>
              <w:autoSpaceDN w:val="0"/>
              <w:adjustRightInd w:val="0"/>
              <w:ind w:firstLine="540"/>
              <w:jc w:val="both"/>
              <w:outlineLvl w:val="0"/>
              <w:rPr>
                <w:rFonts w:eastAsia="Calibri"/>
                <w:b/>
                <w:u w:val="single"/>
                <w:lang w:eastAsia="en-US"/>
              </w:rPr>
            </w:pPr>
            <w:r w:rsidRPr="006E7EF1">
              <w:rPr>
                <w:rFonts w:eastAsia="Calibri"/>
                <w:b/>
                <w:u w:val="single"/>
                <w:lang w:eastAsia="en-US"/>
              </w:rPr>
              <w:t>Графики платежей и графики строительства (производства работ) прилагаются к проектам договоров соответствующих лотов.</w:t>
            </w:r>
          </w:p>
          <w:p w:rsidR="006B51C3" w:rsidRPr="006E7EF1" w:rsidRDefault="006B51C3" w:rsidP="006B51C3">
            <w:pPr>
              <w:autoSpaceDE w:val="0"/>
              <w:autoSpaceDN w:val="0"/>
              <w:adjustRightInd w:val="0"/>
              <w:ind w:firstLine="540"/>
              <w:jc w:val="both"/>
              <w:outlineLvl w:val="0"/>
              <w:rPr>
                <w:b/>
                <w:u w:val="single"/>
              </w:rPr>
            </w:pPr>
            <w:r w:rsidRPr="006E7EF1">
              <w:rPr>
                <w:rFonts w:eastAsia="Calibri"/>
                <w:b/>
                <w:u w:val="single"/>
                <w:lang w:eastAsia="en-US"/>
              </w:rPr>
              <w:t>Условия оплаты</w:t>
            </w:r>
            <w:r w:rsidR="00D77B7A" w:rsidRPr="006E7EF1">
              <w:rPr>
                <w:rFonts w:eastAsia="Calibri"/>
                <w:b/>
                <w:u w:val="single"/>
                <w:lang w:eastAsia="en-US"/>
              </w:rPr>
              <w:t>:</w:t>
            </w:r>
          </w:p>
          <w:p w:rsidR="006B51C3" w:rsidRPr="006E7EF1" w:rsidRDefault="006B51C3" w:rsidP="006B51C3">
            <w:pPr>
              <w:autoSpaceDE w:val="0"/>
              <w:autoSpaceDN w:val="0"/>
              <w:adjustRightInd w:val="0"/>
              <w:ind w:firstLine="540"/>
              <w:jc w:val="both"/>
              <w:outlineLvl w:val="0"/>
              <w:rPr>
                <w:rFonts w:eastAsia="Calibri"/>
                <w:lang w:eastAsia="en-US"/>
              </w:rPr>
            </w:pPr>
            <w:r w:rsidRPr="006E7EF1">
              <w:rPr>
                <w:rFonts w:eastAsia="Calibri"/>
                <w:lang w:eastAsia="en-US"/>
              </w:rPr>
              <w:t xml:space="preserve">– </w:t>
            </w:r>
            <w:r w:rsidRPr="006E7EF1">
              <w:t xml:space="preserve">по факту выполненных работ в течение 20 (двадцати) банковских дней после подписания акта выполненных работ обеими сторонами. </w:t>
            </w:r>
          </w:p>
          <w:p w:rsidR="006B51C3" w:rsidRPr="006E7EF1" w:rsidRDefault="006B51C3" w:rsidP="006B51C3">
            <w:pPr>
              <w:autoSpaceDE w:val="0"/>
              <w:autoSpaceDN w:val="0"/>
              <w:adjustRightInd w:val="0"/>
              <w:ind w:firstLine="540"/>
              <w:jc w:val="both"/>
              <w:outlineLvl w:val="0"/>
              <w:rPr>
                <w:rFonts w:eastAsia="Calibri"/>
                <w:lang w:eastAsia="en-US"/>
              </w:rPr>
            </w:pPr>
            <w:r w:rsidRPr="006E7EF1">
              <w:rPr>
                <w:rFonts w:eastAsia="Calibri"/>
                <w:lang w:eastAsia="en-US"/>
              </w:rPr>
              <w:t>Дополнительные работы, возникающие в ходе производства работ, оплачиваются согласно расчету договорной цены подрядчика, прилагаемому к договору.</w:t>
            </w:r>
          </w:p>
          <w:p w:rsidR="006B51C3" w:rsidRPr="006E7EF1" w:rsidRDefault="006B51C3" w:rsidP="006B51C3">
            <w:pPr>
              <w:autoSpaceDE w:val="0"/>
              <w:autoSpaceDN w:val="0"/>
              <w:adjustRightInd w:val="0"/>
              <w:ind w:firstLine="540"/>
              <w:jc w:val="both"/>
              <w:outlineLvl w:val="0"/>
              <w:rPr>
                <w:b/>
                <w:u w:val="single"/>
              </w:rPr>
            </w:pPr>
            <w:r w:rsidRPr="006E7EF1">
              <w:rPr>
                <w:b/>
                <w:u w:val="single"/>
              </w:rPr>
              <w:t xml:space="preserve">В расчет стоимости предложения необходимо включить весь комплекс необходимых работ,  соответствующих нормативным требованиям для каждого вида работ, а также погрузку и вывоз строительного мусора. </w:t>
            </w:r>
          </w:p>
          <w:tbl>
            <w:tblPr>
              <w:tblW w:w="5000" w:type="pct"/>
              <w:tblLook w:val="04A0" w:firstRow="1" w:lastRow="0" w:firstColumn="1" w:lastColumn="0" w:noHBand="0" w:noVBand="1"/>
            </w:tblPr>
            <w:tblGrid>
              <w:gridCol w:w="9638"/>
            </w:tblGrid>
            <w:tr w:rsidR="00D9531F" w:rsidRPr="004D408F" w:rsidTr="00A64275">
              <w:trPr>
                <w:trHeight w:val="604"/>
              </w:trPr>
              <w:tc>
                <w:tcPr>
                  <w:tcW w:w="5000" w:type="pct"/>
                  <w:tcBorders>
                    <w:top w:val="nil"/>
                    <w:left w:val="nil"/>
                    <w:bottom w:val="nil"/>
                    <w:right w:val="nil"/>
                  </w:tcBorders>
                  <w:shd w:val="clear" w:color="auto" w:fill="auto"/>
                  <w:vAlign w:val="bottom"/>
                </w:tcPr>
                <w:p w:rsidR="00D9531F" w:rsidRPr="004D408F" w:rsidRDefault="00D9531F" w:rsidP="00D9531F">
                  <w:pPr>
                    <w:tabs>
                      <w:tab w:val="left" w:pos="0"/>
                    </w:tabs>
                    <w:ind w:firstLine="459"/>
                    <w:jc w:val="both"/>
                    <w:rPr>
                      <w:color w:val="000000"/>
                    </w:rPr>
                  </w:pPr>
                  <w:r w:rsidRPr="006E7EF1">
                    <w:rPr>
                      <w:color w:val="000000"/>
                    </w:rPr>
                    <w:t xml:space="preserve">Получить ответы на </w:t>
                  </w:r>
                  <w:proofErr w:type="gramStart"/>
                  <w:r w:rsidRPr="006E7EF1">
                    <w:rPr>
                      <w:color w:val="000000"/>
                    </w:rPr>
                    <w:t>вопросы,  касающиеся технических характеристик предмета заказа Вы можете</w:t>
                  </w:r>
                  <w:proofErr w:type="gramEnd"/>
                  <w:r w:rsidRPr="006E7EF1">
                    <w:rPr>
                      <w:color w:val="000000"/>
                    </w:rPr>
                    <w:t xml:space="preserve"> по адресу: г. Гродно, ул. Телеграфная, 5, тел.+375 (152) 721296, (Анникова Ольга Васильевна – инженер </w:t>
                  </w:r>
                  <w:proofErr w:type="spellStart"/>
                  <w:r w:rsidRPr="006E7EF1">
                    <w:rPr>
                      <w:color w:val="000000"/>
                    </w:rPr>
                    <w:t>ООРиС</w:t>
                  </w:r>
                  <w:proofErr w:type="spellEnd"/>
                  <w:r w:rsidRPr="006E7EF1">
                    <w:rPr>
                      <w:color w:val="000000"/>
                    </w:rPr>
                    <w:t xml:space="preserve">).  Всю интересующую информацию по организации и проведению процедуры переговоров Вы можете получить по адресу: </w:t>
                  </w:r>
                  <w:r w:rsidR="00CF189F" w:rsidRPr="006E7EF1">
                    <w:rPr>
                      <w:color w:val="000000"/>
                    </w:rPr>
                    <w:t xml:space="preserve">             </w:t>
                  </w:r>
                  <w:r w:rsidRPr="006E7EF1">
                    <w:rPr>
                      <w:color w:val="000000"/>
                    </w:rPr>
                    <w:t xml:space="preserve">г. Гродно, ул. Ожешко,22, </w:t>
                  </w:r>
                  <w:proofErr w:type="spellStart"/>
                  <w:r w:rsidRPr="006E7EF1">
                    <w:rPr>
                      <w:color w:val="000000"/>
                    </w:rPr>
                    <w:t>каб</w:t>
                  </w:r>
                  <w:proofErr w:type="spellEnd"/>
                  <w:r w:rsidRPr="006E7EF1">
                    <w:rPr>
                      <w:color w:val="000000"/>
                    </w:rPr>
                    <w:t>. 335а, либо по тел.: +375 (152) 770649 (</w:t>
                  </w:r>
                  <w:proofErr w:type="spellStart"/>
                  <w:r w:rsidR="004D408F" w:rsidRPr="006E7EF1">
                    <w:t>Щербатюк</w:t>
                  </w:r>
                  <w:proofErr w:type="spellEnd"/>
                  <w:r w:rsidR="004D408F" w:rsidRPr="006E7EF1">
                    <w:t xml:space="preserve"> Александр Викторович – </w:t>
                  </w:r>
                  <w:r w:rsidR="004D408F" w:rsidRPr="006E7EF1">
                    <w:rPr>
                      <w:rStyle w:val="post"/>
                    </w:rPr>
                    <w:t>ведущий специалист по организации закупок, секретарь комиссии</w:t>
                  </w:r>
                  <w:r w:rsidRPr="006E7EF1">
                    <w:rPr>
                      <w:color w:val="000000"/>
                    </w:rPr>
                    <w:t>).</w:t>
                  </w:r>
                  <w:r w:rsidRPr="004D408F">
                    <w:rPr>
                      <w:color w:val="000000"/>
                    </w:rPr>
                    <w:t xml:space="preserve"> </w:t>
                  </w:r>
                </w:p>
              </w:tc>
            </w:tr>
          </w:tbl>
          <w:p w:rsidR="00D9531F" w:rsidRPr="004D408F" w:rsidRDefault="00D9531F"/>
        </w:tc>
      </w:tr>
    </w:tbl>
    <w:p w:rsidR="00534E84" w:rsidRPr="004D408F" w:rsidRDefault="00CF189F" w:rsidP="00534E84">
      <w:pPr>
        <w:autoSpaceDE w:val="0"/>
        <w:autoSpaceDN w:val="0"/>
        <w:adjustRightInd w:val="0"/>
        <w:ind w:firstLine="540"/>
        <w:jc w:val="both"/>
        <w:outlineLvl w:val="0"/>
      </w:pPr>
      <w:r w:rsidRPr="004D408F">
        <w:rPr>
          <w:b/>
        </w:rPr>
        <w:lastRenderedPageBreak/>
        <w:t>2</w:t>
      </w:r>
      <w:r w:rsidR="00534E84" w:rsidRPr="004D408F">
        <w:rPr>
          <w:b/>
        </w:rPr>
        <w:t xml:space="preserve">. Источник финансирования. </w:t>
      </w:r>
    </w:p>
    <w:p w:rsidR="00534E84" w:rsidRPr="008A6DA2" w:rsidRDefault="00980F95" w:rsidP="00534E84">
      <w:pPr>
        <w:autoSpaceDE w:val="0"/>
        <w:autoSpaceDN w:val="0"/>
        <w:adjustRightInd w:val="0"/>
        <w:ind w:firstLine="540"/>
        <w:jc w:val="both"/>
        <w:outlineLvl w:val="0"/>
      </w:pPr>
      <w:r w:rsidRPr="004D408F">
        <w:t>Средства</w:t>
      </w:r>
      <w:r w:rsidRPr="00D77B7A">
        <w:t xml:space="preserve"> республиканского бюджета и с</w:t>
      </w:r>
      <w:r w:rsidR="00534E84" w:rsidRPr="00D77B7A">
        <w:t>обственные средства университета.</w:t>
      </w:r>
    </w:p>
    <w:p w:rsidR="00FB4E5F" w:rsidRPr="00B773B5" w:rsidRDefault="00FB4E5F" w:rsidP="00FB4E5F">
      <w:pPr>
        <w:autoSpaceDE w:val="0"/>
        <w:autoSpaceDN w:val="0"/>
        <w:adjustRightInd w:val="0"/>
        <w:ind w:firstLine="540"/>
        <w:jc w:val="both"/>
        <w:outlineLvl w:val="0"/>
      </w:pPr>
      <w:r w:rsidRPr="00A35B90">
        <w:t>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выполнения обязательств по оплате считается дата представления платежных документов в органы</w:t>
      </w:r>
      <w:r>
        <w:t xml:space="preserve"> государственного казначейства.</w:t>
      </w:r>
      <w:r w:rsidRPr="00B773B5">
        <w:rPr>
          <w:lang w:val="be-BY"/>
        </w:rPr>
        <w:t xml:space="preserve"> </w:t>
      </w:r>
    </w:p>
    <w:p w:rsidR="00534E84" w:rsidRPr="007806B1" w:rsidRDefault="00145BC8" w:rsidP="00534E84">
      <w:pPr>
        <w:autoSpaceDE w:val="0"/>
        <w:autoSpaceDN w:val="0"/>
        <w:adjustRightInd w:val="0"/>
        <w:ind w:firstLine="540"/>
        <w:jc w:val="both"/>
        <w:outlineLvl w:val="0"/>
        <w:rPr>
          <w:u w:val="single"/>
        </w:rPr>
      </w:pPr>
      <w:r>
        <w:rPr>
          <w:b/>
        </w:rPr>
        <w:t>3</w:t>
      </w:r>
      <w:r w:rsidR="00534E84" w:rsidRPr="008A6DA2">
        <w:rPr>
          <w:b/>
        </w:rPr>
        <w:t>. Перечень документов, которые участнику необходимо представить для участия в переговорах</w:t>
      </w:r>
      <w:r w:rsidR="007806B1">
        <w:rPr>
          <w:b/>
        </w:rPr>
        <w:t xml:space="preserve">  </w:t>
      </w:r>
      <w:r w:rsidR="007806B1" w:rsidRPr="007806B1">
        <w:rPr>
          <w:b/>
          <w:u w:val="single"/>
        </w:rPr>
        <w:t>по каждому лоту</w:t>
      </w:r>
      <w:r w:rsidR="00534E84" w:rsidRPr="007806B1">
        <w:rPr>
          <w:b/>
          <w:u w:val="single"/>
        </w:rPr>
        <w:t>.</w:t>
      </w:r>
    </w:p>
    <w:p w:rsidR="00534E84" w:rsidRPr="008A6DA2" w:rsidRDefault="00534E84" w:rsidP="00534E84">
      <w:pPr>
        <w:autoSpaceDE w:val="0"/>
        <w:autoSpaceDN w:val="0"/>
        <w:adjustRightInd w:val="0"/>
        <w:ind w:firstLine="540"/>
        <w:jc w:val="both"/>
        <w:outlineLvl w:val="0"/>
        <w:rPr>
          <w:u w:val="single"/>
        </w:rPr>
      </w:pPr>
      <w:r w:rsidRPr="008A6DA2">
        <w:rPr>
          <w:u w:val="single"/>
        </w:rPr>
        <w:t>Участник должен предоставить:</w:t>
      </w:r>
    </w:p>
    <w:p w:rsidR="00534E84" w:rsidRDefault="00534E84" w:rsidP="00534E84">
      <w:pPr>
        <w:autoSpaceDE w:val="0"/>
        <w:autoSpaceDN w:val="0"/>
        <w:adjustRightInd w:val="0"/>
        <w:ind w:firstLine="540"/>
        <w:jc w:val="both"/>
        <w:outlineLvl w:val="0"/>
      </w:pPr>
      <w:r w:rsidRPr="008A6DA2">
        <w:t>-</w:t>
      </w:r>
      <w:r w:rsidRPr="008A6DA2">
        <w:tab/>
      </w:r>
      <w:r>
        <w:rPr>
          <w:rFonts w:eastAsia="Calibri"/>
          <w:lang w:eastAsia="en-US"/>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Pr>
          <w:rFonts w:eastAsia="Calibri"/>
          <w:lang w:eastAsia="en-US"/>
        </w:rPr>
        <w:t>ии у у</w:t>
      </w:r>
      <w:proofErr w:type="gramEnd"/>
      <w:r>
        <w:rPr>
          <w:rFonts w:eastAsia="Calibri"/>
          <w:lang w:eastAsia="en-US"/>
        </w:rPr>
        <w:t>частника задолженности по уплате налогов, сборов (пошлин), пеней, за подписью директора</w:t>
      </w:r>
      <w:r>
        <w:t>;</w:t>
      </w:r>
    </w:p>
    <w:p w:rsidR="00534E84" w:rsidRPr="009255C6" w:rsidRDefault="00534E84" w:rsidP="00534E84">
      <w:pPr>
        <w:autoSpaceDE w:val="0"/>
        <w:autoSpaceDN w:val="0"/>
        <w:adjustRightInd w:val="0"/>
        <w:ind w:firstLine="540"/>
        <w:jc w:val="both"/>
        <w:outlineLvl w:val="0"/>
        <w:rPr>
          <w:u w:val="single"/>
        </w:rPr>
      </w:pPr>
      <w:r w:rsidRPr="008A6DA2">
        <w:t xml:space="preserve">- </w:t>
      </w:r>
      <w:r>
        <w:t xml:space="preserve">расчет цены предложения (согласно дефектному акту) в ценах на дату начала работ, с учетом прогнозных индексов на период выполнения работ согласно </w:t>
      </w:r>
      <w:r w:rsidRPr="007806B1">
        <w:t>графику производства работ с указанием отдельно стоимости материалов и механизм</w:t>
      </w:r>
      <w:r w:rsidR="00DA134E" w:rsidRPr="007806B1">
        <w:t>ов и</w:t>
      </w:r>
      <w:r w:rsidR="00DD6974">
        <w:t xml:space="preserve"> НДС, за подписью директора;</w:t>
      </w:r>
    </w:p>
    <w:p w:rsidR="00534E84" w:rsidRPr="008A6DA2" w:rsidRDefault="00534E84" w:rsidP="00534E84">
      <w:pPr>
        <w:autoSpaceDE w:val="0"/>
        <w:autoSpaceDN w:val="0"/>
        <w:adjustRightInd w:val="0"/>
        <w:ind w:firstLine="540"/>
        <w:jc w:val="both"/>
        <w:outlineLvl w:val="0"/>
      </w:pPr>
      <w:r w:rsidRPr="008A6DA2">
        <w:t xml:space="preserve">- документы, подтверждающие наличие системы контроля качества выполняемых работ  в соответствии с действующим  законодательством РБ, причём преимущество имеют </w:t>
      </w:r>
      <w:proofErr w:type="gramStart"/>
      <w:r w:rsidRPr="008A6DA2">
        <w:t>претенденты</w:t>
      </w:r>
      <w:proofErr w:type="gramEnd"/>
      <w:r w:rsidRPr="008A6DA2">
        <w:t xml:space="preserve"> работающие по системе менеджмента качества соответствующих  требованиям СТБ ISO 9001;</w:t>
      </w:r>
    </w:p>
    <w:p w:rsidR="00534E84" w:rsidRPr="008A6DA2" w:rsidRDefault="00534E84" w:rsidP="00534E84">
      <w:pPr>
        <w:tabs>
          <w:tab w:val="left" w:pos="-284"/>
        </w:tabs>
        <w:ind w:right="-142" w:firstLine="567"/>
        <w:jc w:val="both"/>
      </w:pPr>
      <w:r w:rsidRPr="008A6DA2">
        <w:t>- отзывы заказчиков о качестве и соблюдении сроков выполнения аналогичных работ (не менее трех);</w:t>
      </w:r>
    </w:p>
    <w:p w:rsidR="00534E84" w:rsidRPr="008A6DA2" w:rsidRDefault="00534E84" w:rsidP="00534E84">
      <w:pPr>
        <w:autoSpaceDE w:val="0"/>
        <w:autoSpaceDN w:val="0"/>
        <w:adjustRightInd w:val="0"/>
        <w:ind w:firstLine="567"/>
        <w:jc w:val="both"/>
        <w:outlineLvl w:val="0"/>
      </w:pPr>
      <w:r w:rsidRPr="008A6DA2">
        <w:t xml:space="preserve">- </w:t>
      </w:r>
      <w:r w:rsidRPr="008A6DA2">
        <w:tab/>
      </w:r>
      <w:r w:rsidRPr="00741BA9">
        <w:t xml:space="preserve">копии действующих квалификационных аттестатов, зарегистрированных в реестре </w:t>
      </w:r>
      <w:proofErr w:type="spellStart"/>
      <w:r w:rsidRPr="00741BA9">
        <w:t>МАиС</w:t>
      </w:r>
      <w:proofErr w:type="spellEnd"/>
      <w:r w:rsidRPr="00741BA9">
        <w:t xml:space="preserve"> РБ у главного инженера и (или) прораба (мастера)</w:t>
      </w:r>
      <w:r w:rsidRPr="00741BA9">
        <w:rPr>
          <w:bCs/>
        </w:rPr>
        <w:t xml:space="preserve"> на выполнение видов работ (услуг), соответствующих дефектному акту.</w:t>
      </w:r>
    </w:p>
    <w:p w:rsidR="00534E84" w:rsidRPr="008A6DA2" w:rsidRDefault="00534E84" w:rsidP="00534E84">
      <w:pPr>
        <w:pStyle w:val="ConsPlusNonformat"/>
        <w:ind w:firstLine="567"/>
        <w:jc w:val="both"/>
        <w:rPr>
          <w:rFonts w:ascii="Times New Roman" w:hAnsi="Times New Roman" w:cs="Times New Roman"/>
          <w:iCs/>
          <w:sz w:val="24"/>
          <w:szCs w:val="24"/>
        </w:rPr>
      </w:pPr>
      <w:r w:rsidRPr="008A6DA2">
        <w:rPr>
          <w:rFonts w:ascii="Times New Roman" w:hAnsi="Times New Roman" w:cs="Times New Roman"/>
          <w:iCs/>
          <w:sz w:val="24"/>
          <w:szCs w:val="24"/>
        </w:rPr>
        <w:t>- копии  аттестатов соответствия (сертификатов) на право осуществления видов</w:t>
      </w:r>
      <w:r>
        <w:rPr>
          <w:rFonts w:ascii="Times New Roman" w:hAnsi="Times New Roman" w:cs="Times New Roman"/>
          <w:iCs/>
          <w:sz w:val="24"/>
          <w:szCs w:val="24"/>
        </w:rPr>
        <w:t xml:space="preserve"> работ, согласно дефектному акту</w:t>
      </w:r>
      <w:r w:rsidRPr="008A6DA2">
        <w:rPr>
          <w:rFonts w:ascii="Times New Roman" w:hAnsi="Times New Roman" w:cs="Times New Roman"/>
          <w:iCs/>
          <w:sz w:val="24"/>
          <w:szCs w:val="24"/>
        </w:rPr>
        <w:t>;</w:t>
      </w:r>
    </w:p>
    <w:p w:rsidR="00534E84" w:rsidRPr="008A6DA2" w:rsidRDefault="00534E84" w:rsidP="00534E84">
      <w:pPr>
        <w:pStyle w:val="ConsPlusNonformat"/>
        <w:ind w:firstLine="567"/>
        <w:jc w:val="both"/>
        <w:rPr>
          <w:rFonts w:ascii="Times New Roman" w:hAnsi="Times New Roman" w:cs="Times New Roman"/>
          <w:iCs/>
          <w:sz w:val="24"/>
          <w:szCs w:val="24"/>
        </w:rPr>
      </w:pPr>
      <w:r w:rsidRPr="008A6DA2">
        <w:rPr>
          <w:rFonts w:ascii="Times New Roman" w:hAnsi="Times New Roman"/>
          <w:sz w:val="24"/>
          <w:szCs w:val="24"/>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534E84" w:rsidRPr="008A6DA2" w:rsidRDefault="00534E84" w:rsidP="00994ADD">
      <w:pPr>
        <w:autoSpaceDE w:val="0"/>
        <w:autoSpaceDN w:val="0"/>
        <w:adjustRightInd w:val="0"/>
        <w:jc w:val="both"/>
      </w:pPr>
      <w:r w:rsidRPr="008A6DA2">
        <w:t>-</w:t>
      </w:r>
      <w:r w:rsidRPr="008A6DA2">
        <w:tab/>
        <w:t xml:space="preserve">бухгалтерская отчетность за </w:t>
      </w:r>
      <w:proofErr w:type="gramStart"/>
      <w:r w:rsidRPr="008A6DA2">
        <w:t>последние</w:t>
      </w:r>
      <w:proofErr w:type="gramEnd"/>
      <w:r w:rsidRPr="008A6DA2">
        <w:t xml:space="preserve"> отчетные год и период</w:t>
      </w:r>
      <w:r w:rsidR="00994ADD">
        <w:t>.</w:t>
      </w:r>
      <w:r w:rsidR="00994ADD">
        <w:rPr>
          <w:rFonts w:eastAsiaTheme="minorHAnsi"/>
          <w:lang w:eastAsia="en-US"/>
        </w:rPr>
        <w:t xml:space="preserve"> Организациям и индивидуальным предпринимателям, применяющим упрощенную систему налогообложения </w:t>
      </w:r>
      <w:r w:rsidR="00994ADD">
        <w:rPr>
          <w:rFonts w:eastAsiaTheme="minorHAnsi"/>
          <w:lang w:eastAsia="en-US"/>
        </w:rPr>
        <w:lastRenderedPageBreak/>
        <w:t>и ведущим книгу учета доходов и расходов, предоставляют выписку из книги учета доходов и расходов за последние четыре квартала, предшествующие дате подачи предложений</w:t>
      </w:r>
      <w:r w:rsidRPr="008A6DA2">
        <w:t>;</w:t>
      </w:r>
    </w:p>
    <w:p w:rsidR="00534E84" w:rsidRPr="008A6DA2" w:rsidRDefault="00534E84" w:rsidP="00534E84">
      <w:pPr>
        <w:tabs>
          <w:tab w:val="left" w:pos="-284"/>
        </w:tabs>
        <w:ind w:right="-142" w:firstLine="567"/>
        <w:jc w:val="both"/>
      </w:pPr>
      <w:r w:rsidRPr="008A6DA2">
        <w:t>-</w:t>
      </w:r>
      <w:r w:rsidRPr="008A6DA2">
        <w:tab/>
        <w:t>копия свидетельства о государственной регистрации;</w:t>
      </w:r>
    </w:p>
    <w:p w:rsidR="00534E84" w:rsidRDefault="00534E84" w:rsidP="00534E84">
      <w:pPr>
        <w:autoSpaceDE w:val="0"/>
        <w:autoSpaceDN w:val="0"/>
        <w:adjustRightInd w:val="0"/>
        <w:ind w:right="-142" w:firstLine="567"/>
        <w:jc w:val="both"/>
        <w:outlineLvl w:val="0"/>
        <w:rPr>
          <w:b/>
          <w:iCs/>
        </w:rPr>
      </w:pPr>
      <w:r w:rsidRPr="008A6DA2">
        <w:t xml:space="preserve">- справка обслуживающего банка об отсутствии задолженности по картотеке «Расчетные документы, неоплаченные в срок» </w:t>
      </w:r>
      <w:r w:rsidRPr="008A6DA2">
        <w:rPr>
          <w:b/>
          <w:iCs/>
        </w:rPr>
        <w:t>не ранее чем на 1-е число месяца, предшествующего дню подачи предложения;</w:t>
      </w:r>
    </w:p>
    <w:p w:rsidR="00134065" w:rsidRDefault="00134065" w:rsidP="00134065">
      <w:pPr>
        <w:tabs>
          <w:tab w:val="left" w:pos="993"/>
        </w:tabs>
        <w:autoSpaceDE w:val="0"/>
        <w:autoSpaceDN w:val="0"/>
        <w:adjustRightInd w:val="0"/>
        <w:ind w:left="567"/>
        <w:contextualSpacing/>
        <w:jc w:val="both"/>
        <w:outlineLvl w:val="0"/>
      </w:pPr>
      <w:r>
        <w:t>- график платежей;</w:t>
      </w:r>
    </w:p>
    <w:p w:rsidR="00134065" w:rsidRDefault="00134065" w:rsidP="00134065">
      <w:pPr>
        <w:tabs>
          <w:tab w:val="left" w:pos="993"/>
        </w:tabs>
        <w:autoSpaceDE w:val="0"/>
        <w:autoSpaceDN w:val="0"/>
        <w:adjustRightInd w:val="0"/>
        <w:ind w:left="567"/>
        <w:contextualSpacing/>
        <w:jc w:val="both"/>
        <w:outlineLvl w:val="0"/>
      </w:pPr>
      <w:r>
        <w:t>- график производства работ;</w:t>
      </w:r>
    </w:p>
    <w:p w:rsidR="00707300" w:rsidRDefault="00F91A6E" w:rsidP="00707300">
      <w:pPr>
        <w:autoSpaceDE w:val="0"/>
        <w:autoSpaceDN w:val="0"/>
        <w:adjustRightInd w:val="0"/>
        <w:ind w:firstLine="567"/>
        <w:jc w:val="both"/>
        <w:outlineLvl w:val="0"/>
      </w:pPr>
      <w:r>
        <w:t xml:space="preserve">- </w:t>
      </w:r>
      <w:r w:rsidR="00707300" w:rsidRPr="00F91A6E">
        <w:t>участниками процедур закупок товаров (работ, услуг) при строительс</w:t>
      </w:r>
      <w:r w:rsidR="008A44F4">
        <w:t>тве в соответствии с п.2 ст.57 З</w:t>
      </w:r>
      <w:r w:rsidR="00707300" w:rsidRPr="00F91A6E">
        <w:t>акона Р</w:t>
      </w:r>
      <w:r w:rsidR="008A44F4">
        <w:t xml:space="preserve">еспублики </w:t>
      </w:r>
      <w:r w:rsidR="00707300" w:rsidRPr="00F91A6E">
        <w:t>Б</w:t>
      </w:r>
      <w:r w:rsidR="008A44F4">
        <w:t>еларусь от 5 июля 2004г. №</w:t>
      </w:r>
      <w:r w:rsidR="00707300" w:rsidRPr="00F91A6E">
        <w:t>300-З «Об архитектурной, градостроительной</w:t>
      </w:r>
      <w:r w:rsidRPr="00F91A6E">
        <w:t xml:space="preserve"> и строительной деятельности в Республике Беларусь» </w:t>
      </w:r>
      <w:r w:rsidR="00707300" w:rsidRPr="00F91A6E">
        <w:t>не могут выступать:</w:t>
      </w:r>
    </w:p>
    <w:p w:rsidR="00707300" w:rsidRDefault="00707300" w:rsidP="00F91A6E">
      <w:pPr>
        <w:pStyle w:val="a3"/>
        <w:numPr>
          <w:ilvl w:val="0"/>
          <w:numId w:val="2"/>
        </w:numPr>
        <w:autoSpaceDE w:val="0"/>
        <w:autoSpaceDN w:val="0"/>
        <w:adjustRightInd w:val="0"/>
        <w:ind w:left="0" w:firstLine="284"/>
        <w:jc w:val="both"/>
        <w:outlineLvl w:val="0"/>
      </w:pPr>
      <w:r>
        <w:t>организатор проводимых процедур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учредитель, участник, собственник имущества организатора процедур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юридическое лицо, находящееся в процессе реорганизации, за исключением юридического лица, к которому присоединяется другое юридическое лицо;</w:t>
      </w:r>
    </w:p>
    <w:p w:rsidR="00707300" w:rsidRDefault="00707300" w:rsidP="00F91A6E">
      <w:pPr>
        <w:pStyle w:val="a3"/>
        <w:numPr>
          <w:ilvl w:val="0"/>
          <w:numId w:val="2"/>
        </w:numPr>
        <w:autoSpaceDE w:val="0"/>
        <w:autoSpaceDN w:val="0"/>
        <w:adjustRightInd w:val="0"/>
        <w:ind w:left="0" w:firstLine="284"/>
        <w:jc w:val="both"/>
        <w:outlineLvl w:val="0"/>
      </w:pPr>
      <w:proofErr w:type="gramStart"/>
      <w: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rsidR="00707300" w:rsidRDefault="00707300" w:rsidP="00F91A6E">
      <w:pPr>
        <w:pStyle w:val="a3"/>
        <w:numPr>
          <w:ilvl w:val="0"/>
          <w:numId w:val="2"/>
        </w:numPr>
        <w:autoSpaceDE w:val="0"/>
        <w:autoSpaceDN w:val="0"/>
        <w:adjustRightInd w:val="0"/>
        <w:ind w:left="0" w:firstLine="284"/>
        <w:jc w:val="both"/>
        <w:outlineLvl w:val="0"/>
      </w:pPr>
      <w:r>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лицо, включенное в реестр поставщиков (подрядчиков, исполнителей), временно не допускаемых к закупкам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534E84" w:rsidRPr="008A6DA2" w:rsidRDefault="00E230D5" w:rsidP="00534E84">
      <w:pPr>
        <w:pStyle w:val="a3"/>
        <w:tabs>
          <w:tab w:val="left" w:pos="993"/>
        </w:tabs>
        <w:autoSpaceDE w:val="0"/>
        <w:autoSpaceDN w:val="0"/>
        <w:adjustRightInd w:val="0"/>
        <w:ind w:left="0" w:firstLine="567"/>
        <w:jc w:val="both"/>
        <w:outlineLvl w:val="0"/>
      </w:pPr>
      <w:r>
        <w:rPr>
          <w:b/>
        </w:rPr>
        <w:t>4</w:t>
      </w:r>
      <w:r w:rsidR="00534E84" w:rsidRPr="008A6DA2">
        <w:rPr>
          <w:b/>
        </w:rPr>
        <w:t>.</w:t>
      </w:r>
      <w:r w:rsidR="00534E84" w:rsidRPr="008A6DA2">
        <w:t xml:space="preserve"> </w:t>
      </w:r>
      <w:r w:rsidR="00534E84" w:rsidRPr="008A6DA2">
        <w:rPr>
          <w:b/>
        </w:rPr>
        <w:t>Требования к содержанию, форме и оформлению предложений для переговоров.</w:t>
      </w:r>
    </w:p>
    <w:p w:rsidR="00E230D5" w:rsidRPr="004C7C5C" w:rsidRDefault="00E230D5" w:rsidP="00E230D5">
      <w:pPr>
        <w:autoSpaceDE w:val="0"/>
        <w:autoSpaceDN w:val="0"/>
        <w:adjustRightInd w:val="0"/>
        <w:ind w:firstLine="540"/>
        <w:jc w:val="both"/>
        <w:outlineLvl w:val="0"/>
      </w:pPr>
      <w:r>
        <w:t xml:space="preserve">Предложения представляются в письменной форме на бумажном носителе в одном </w:t>
      </w:r>
      <w:r w:rsidRPr="004C7C5C">
        <w:t xml:space="preserve">экземпляре, подписываются руководителем организации (или уполномоченным лицом), заверяются печатью организации, с приложением всех необходимых документов и смет. </w:t>
      </w:r>
    </w:p>
    <w:p w:rsidR="00E230D5" w:rsidRPr="004C7C5C" w:rsidRDefault="00E230D5" w:rsidP="00E230D5">
      <w:pPr>
        <w:autoSpaceDE w:val="0"/>
        <w:autoSpaceDN w:val="0"/>
        <w:adjustRightInd w:val="0"/>
        <w:ind w:firstLine="540"/>
        <w:jc w:val="both"/>
        <w:outlineLvl w:val="0"/>
      </w:pPr>
      <w:r w:rsidRPr="004C7C5C">
        <w:t>Все страницы предложения должны быть размещены в порядке, указанном в документации для переговоров, пронумерованы и прошиты.</w:t>
      </w:r>
    </w:p>
    <w:p w:rsidR="00534E84" w:rsidRPr="008A6DA2" w:rsidRDefault="00534E84" w:rsidP="00534E84">
      <w:pPr>
        <w:autoSpaceDE w:val="0"/>
        <w:autoSpaceDN w:val="0"/>
        <w:adjustRightInd w:val="0"/>
        <w:ind w:firstLine="540"/>
        <w:jc w:val="both"/>
        <w:outlineLvl w:val="0"/>
      </w:pPr>
      <w:r w:rsidRPr="004C7C5C">
        <w:t>Представляемое участником предложения для переговоров должно содержать следующие</w:t>
      </w:r>
      <w:bookmarkStart w:id="0" w:name="_GoBack"/>
      <w:bookmarkEnd w:id="0"/>
      <w:r w:rsidRPr="008A6DA2">
        <w:t xml:space="preserve"> сведения:</w:t>
      </w:r>
    </w:p>
    <w:p w:rsidR="00534E84" w:rsidRPr="008A6DA2" w:rsidRDefault="00534E84" w:rsidP="00534E84">
      <w:pPr>
        <w:autoSpaceDE w:val="0"/>
        <w:autoSpaceDN w:val="0"/>
        <w:adjustRightInd w:val="0"/>
        <w:ind w:firstLine="540"/>
        <w:jc w:val="both"/>
        <w:outlineLvl w:val="0"/>
      </w:pPr>
      <w:r w:rsidRPr="008A6DA2">
        <w:t>•</w:t>
      </w:r>
      <w:r w:rsidRPr="008A6DA2">
        <w:tab/>
        <w:t>Наименование, юридический адрес участника.</w:t>
      </w:r>
    </w:p>
    <w:p w:rsidR="00534E84" w:rsidRPr="008A6DA2" w:rsidRDefault="00534E84" w:rsidP="00534E84">
      <w:pPr>
        <w:autoSpaceDE w:val="0"/>
        <w:autoSpaceDN w:val="0"/>
        <w:adjustRightInd w:val="0"/>
        <w:ind w:firstLine="540"/>
        <w:jc w:val="both"/>
        <w:outlineLvl w:val="0"/>
      </w:pPr>
      <w:r w:rsidRPr="008A6DA2">
        <w:t>•</w:t>
      </w:r>
      <w:r w:rsidRPr="008A6DA2">
        <w:tab/>
        <w:t xml:space="preserve">Цена предложения участника. </w:t>
      </w:r>
    </w:p>
    <w:p w:rsidR="00534E84" w:rsidRPr="008A6DA2" w:rsidRDefault="00534E84" w:rsidP="00534E84">
      <w:pPr>
        <w:autoSpaceDE w:val="0"/>
        <w:autoSpaceDN w:val="0"/>
        <w:adjustRightInd w:val="0"/>
        <w:ind w:firstLine="540"/>
        <w:jc w:val="both"/>
        <w:outlineLvl w:val="0"/>
      </w:pPr>
      <w:r w:rsidRPr="008A6DA2">
        <w:t>•</w:t>
      </w:r>
      <w:r w:rsidRPr="008A6DA2">
        <w:tab/>
        <w:t>Срок выполнения работ.</w:t>
      </w:r>
    </w:p>
    <w:p w:rsidR="00534E84" w:rsidRPr="008A6DA2" w:rsidRDefault="00534E84" w:rsidP="00534E84">
      <w:pPr>
        <w:autoSpaceDE w:val="0"/>
        <w:autoSpaceDN w:val="0"/>
        <w:adjustRightInd w:val="0"/>
        <w:ind w:firstLine="540"/>
        <w:jc w:val="both"/>
        <w:outlineLvl w:val="0"/>
      </w:pPr>
      <w:r w:rsidRPr="008A6DA2">
        <w:t>•</w:t>
      </w:r>
      <w:r w:rsidRPr="008A6DA2">
        <w:tab/>
        <w:t>Гарантийный срок.</w:t>
      </w:r>
    </w:p>
    <w:p w:rsidR="00E230D5" w:rsidRDefault="00534E84" w:rsidP="00E230D5">
      <w:pPr>
        <w:autoSpaceDE w:val="0"/>
        <w:autoSpaceDN w:val="0"/>
        <w:adjustRightInd w:val="0"/>
        <w:ind w:firstLine="540"/>
        <w:jc w:val="both"/>
        <w:outlineLvl w:val="0"/>
      </w:pPr>
      <w:r w:rsidRPr="008A6DA2">
        <w:t>•</w:t>
      </w:r>
      <w:r w:rsidRPr="008A6DA2">
        <w:tab/>
        <w:t>Условия оплаты за выполненные работы.</w:t>
      </w:r>
      <w:r w:rsidR="00E230D5" w:rsidRPr="00E230D5">
        <w:t xml:space="preserve"> </w:t>
      </w:r>
    </w:p>
    <w:p w:rsidR="00E230D5" w:rsidRDefault="00E230D5" w:rsidP="00E230D5">
      <w:pPr>
        <w:autoSpaceDE w:val="0"/>
        <w:autoSpaceDN w:val="0"/>
        <w:adjustRightInd w:val="0"/>
        <w:ind w:firstLine="540"/>
        <w:jc w:val="both"/>
        <w:outlineLvl w:val="0"/>
      </w:pPr>
      <w:r>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rsidR="00534E84" w:rsidRPr="00E230D5" w:rsidRDefault="00E230D5" w:rsidP="00E230D5">
      <w:pPr>
        <w:autoSpaceDE w:val="0"/>
        <w:autoSpaceDN w:val="0"/>
        <w:adjustRightInd w:val="0"/>
        <w:ind w:firstLine="540"/>
        <w:jc w:val="both"/>
        <w:outlineLvl w:val="0"/>
      </w:pPr>
      <w:r w:rsidRPr="00E230D5">
        <w:rPr>
          <w:b/>
        </w:rPr>
        <w:t xml:space="preserve">5. </w:t>
      </w:r>
      <w:r w:rsidR="00534E84" w:rsidRPr="00E230D5">
        <w:rPr>
          <w:b/>
        </w:rPr>
        <w:t>Порядок</w:t>
      </w:r>
      <w:r w:rsidR="00534E84" w:rsidRPr="008A6DA2">
        <w:rPr>
          <w:b/>
        </w:rPr>
        <w:t xml:space="preserve"> и срок отзыва предложений для переговоров, а также порядок внесения изменений в такие предложения. </w:t>
      </w:r>
    </w:p>
    <w:p w:rsidR="00534E84" w:rsidRPr="008A6DA2" w:rsidRDefault="00534E84" w:rsidP="00534E84">
      <w:pPr>
        <w:autoSpaceDE w:val="0"/>
        <w:autoSpaceDN w:val="0"/>
        <w:adjustRightInd w:val="0"/>
        <w:ind w:firstLine="540"/>
        <w:jc w:val="both"/>
        <w:outlineLvl w:val="0"/>
      </w:pPr>
      <w:r w:rsidRPr="008A6DA2">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534E84" w:rsidRPr="008A6DA2" w:rsidRDefault="00E230D5" w:rsidP="00534E84">
      <w:pPr>
        <w:autoSpaceDE w:val="0"/>
        <w:autoSpaceDN w:val="0"/>
        <w:adjustRightInd w:val="0"/>
        <w:ind w:firstLine="540"/>
        <w:jc w:val="both"/>
        <w:outlineLvl w:val="0"/>
      </w:pPr>
      <w:r>
        <w:rPr>
          <w:b/>
        </w:rPr>
        <w:t>6</w:t>
      </w:r>
      <w:r w:rsidR="00534E84" w:rsidRPr="008A6DA2">
        <w:rPr>
          <w:b/>
        </w:rPr>
        <w:t>. Порядок и срок представления разъяснений положений документации для переговоров</w:t>
      </w:r>
      <w:r w:rsidR="00534E84" w:rsidRPr="008A6DA2">
        <w:t>.</w:t>
      </w:r>
    </w:p>
    <w:p w:rsidR="00534E84" w:rsidRPr="006E7EF1" w:rsidRDefault="00534E84" w:rsidP="00534E84">
      <w:pPr>
        <w:autoSpaceDE w:val="0"/>
        <w:autoSpaceDN w:val="0"/>
        <w:adjustRightInd w:val="0"/>
        <w:ind w:firstLine="540"/>
        <w:jc w:val="both"/>
        <w:outlineLvl w:val="0"/>
      </w:pPr>
      <w:r w:rsidRPr="008A6DA2">
        <w:lastRenderedPageBreak/>
        <w:t xml:space="preserve">Участник, любое юридическое или физическое лицо, в том числе индивидуальный предприниматель, не </w:t>
      </w:r>
      <w:r w:rsidRPr="006E7EF1">
        <w:t xml:space="preserve">позднее одного рабочего дня до истечения  срока для подготовки и подачи предложений вправе обратиться к </w:t>
      </w:r>
      <w:proofErr w:type="spellStart"/>
      <w:r w:rsidRPr="006E7EF1">
        <w:t>ГрГУ</w:t>
      </w:r>
      <w:proofErr w:type="spellEnd"/>
      <w:r w:rsidRPr="006E7EF1">
        <w:t xml:space="preserve"> им. Янки Купалы с запросом о разъяснении документации для переговоров. </w:t>
      </w:r>
      <w:r w:rsidRPr="006E7EF1">
        <w:rPr>
          <w:color w:val="000000"/>
        </w:rPr>
        <w:t xml:space="preserve">Конечный срок предоставления разъяснений </w:t>
      </w:r>
      <w:r w:rsidR="00A707E1" w:rsidRPr="006E7EF1">
        <w:rPr>
          <w:b/>
          <w:color w:val="000000"/>
        </w:rPr>
        <w:t>2</w:t>
      </w:r>
      <w:r w:rsidR="002643A3" w:rsidRPr="006E7EF1">
        <w:rPr>
          <w:b/>
          <w:color w:val="000000"/>
        </w:rPr>
        <w:t>2</w:t>
      </w:r>
      <w:r w:rsidRPr="006E7EF1">
        <w:rPr>
          <w:b/>
          <w:color w:val="000000"/>
        </w:rPr>
        <w:t>.0</w:t>
      </w:r>
      <w:r w:rsidR="002643A3" w:rsidRPr="006E7EF1">
        <w:rPr>
          <w:b/>
          <w:color w:val="000000"/>
        </w:rPr>
        <w:t>8</w:t>
      </w:r>
      <w:r w:rsidRPr="006E7EF1">
        <w:rPr>
          <w:b/>
          <w:color w:val="000000"/>
        </w:rPr>
        <w:t>.2019 до 17:00</w:t>
      </w:r>
      <w:r w:rsidRPr="006E7EF1">
        <w:rPr>
          <w:color w:val="000000"/>
        </w:rPr>
        <w:t>.</w:t>
      </w:r>
    </w:p>
    <w:p w:rsidR="00534E84" w:rsidRPr="006E7EF1" w:rsidRDefault="002643A3" w:rsidP="00534E84">
      <w:pPr>
        <w:autoSpaceDE w:val="0"/>
        <w:autoSpaceDN w:val="0"/>
        <w:adjustRightInd w:val="0"/>
        <w:ind w:firstLine="540"/>
        <w:jc w:val="both"/>
        <w:outlineLvl w:val="0"/>
      </w:pPr>
      <w:r w:rsidRPr="006E7EF1">
        <w:rPr>
          <w:b/>
        </w:rPr>
        <w:t>7</w:t>
      </w:r>
      <w:r w:rsidR="00534E84" w:rsidRPr="006E7EF1">
        <w:rPr>
          <w:b/>
        </w:rPr>
        <w:t>. Порядок, место и срок подачи предложений для переговоров</w:t>
      </w:r>
      <w:r w:rsidR="00534E84" w:rsidRPr="006E7EF1">
        <w:t>.</w:t>
      </w:r>
    </w:p>
    <w:p w:rsidR="00534E84" w:rsidRPr="006E7EF1" w:rsidRDefault="00534E84" w:rsidP="00534E84">
      <w:pPr>
        <w:autoSpaceDE w:val="0"/>
        <w:autoSpaceDN w:val="0"/>
        <w:adjustRightInd w:val="0"/>
        <w:ind w:firstLine="540"/>
        <w:jc w:val="both"/>
        <w:outlineLvl w:val="0"/>
      </w:pPr>
      <w:r w:rsidRPr="006E7EF1">
        <w:t xml:space="preserve">Предложение подается в запечатанном конверте по адресу: г. Гродно, ул. Ожешко, 22, </w:t>
      </w:r>
      <w:proofErr w:type="spellStart"/>
      <w:r w:rsidRPr="006E7EF1">
        <w:t>каб</w:t>
      </w:r>
      <w:proofErr w:type="spellEnd"/>
      <w:r w:rsidRPr="006E7EF1">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534E84" w:rsidRPr="006E7EF1" w:rsidRDefault="00534E84" w:rsidP="00534E84">
      <w:pPr>
        <w:autoSpaceDE w:val="0"/>
        <w:autoSpaceDN w:val="0"/>
        <w:adjustRightInd w:val="0"/>
        <w:ind w:firstLine="540"/>
        <w:jc w:val="both"/>
        <w:outlineLvl w:val="0"/>
        <w:rPr>
          <w:color w:val="000000"/>
        </w:rPr>
      </w:pPr>
      <w:r w:rsidRPr="006E7EF1">
        <w:t>Конечный срок подачи предложений:</w:t>
      </w:r>
      <w:r w:rsidRPr="006E7EF1">
        <w:rPr>
          <w:b/>
        </w:rPr>
        <w:t xml:space="preserve"> </w:t>
      </w:r>
      <w:r w:rsidR="00A707E1" w:rsidRPr="006E7EF1">
        <w:rPr>
          <w:b/>
          <w:color w:val="000000"/>
        </w:rPr>
        <w:t>23</w:t>
      </w:r>
      <w:r w:rsidRPr="006E7EF1">
        <w:rPr>
          <w:b/>
          <w:color w:val="000000"/>
        </w:rPr>
        <w:t>.0</w:t>
      </w:r>
      <w:r w:rsidR="002643A3" w:rsidRPr="006E7EF1">
        <w:rPr>
          <w:b/>
          <w:color w:val="000000"/>
        </w:rPr>
        <w:t>8</w:t>
      </w:r>
      <w:r w:rsidRPr="006E7EF1">
        <w:rPr>
          <w:b/>
          <w:color w:val="000000"/>
        </w:rPr>
        <w:t>.2019 до 12:00</w:t>
      </w:r>
      <w:r w:rsidRPr="006E7EF1">
        <w:rPr>
          <w:color w:val="000000"/>
        </w:rPr>
        <w:t>.</w:t>
      </w:r>
    </w:p>
    <w:p w:rsidR="00534E84" w:rsidRPr="006E7EF1" w:rsidRDefault="002643A3" w:rsidP="00534E84">
      <w:pPr>
        <w:autoSpaceDE w:val="0"/>
        <w:autoSpaceDN w:val="0"/>
        <w:adjustRightInd w:val="0"/>
        <w:ind w:firstLine="540"/>
        <w:jc w:val="both"/>
        <w:outlineLvl w:val="0"/>
        <w:rPr>
          <w:b/>
        </w:rPr>
      </w:pPr>
      <w:r w:rsidRPr="006E7EF1">
        <w:rPr>
          <w:b/>
        </w:rPr>
        <w:t>8</w:t>
      </w:r>
      <w:r w:rsidR="00534E84" w:rsidRPr="006E7EF1">
        <w:rPr>
          <w:b/>
        </w:rPr>
        <w:t>. Место, дата и время, порядок вскрытия конвертов с предложениями для переговоров.</w:t>
      </w:r>
    </w:p>
    <w:p w:rsidR="00534E84" w:rsidRPr="006E7EF1" w:rsidRDefault="00534E84" w:rsidP="00534E84">
      <w:pPr>
        <w:autoSpaceDE w:val="0"/>
        <w:autoSpaceDN w:val="0"/>
        <w:adjustRightInd w:val="0"/>
        <w:ind w:firstLine="540"/>
        <w:jc w:val="both"/>
        <w:outlineLvl w:val="0"/>
      </w:pPr>
      <w:r w:rsidRPr="006E7EF1">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00D25002" w:rsidRPr="006E7EF1">
        <w:rPr>
          <w:b/>
          <w:color w:val="000000"/>
        </w:rPr>
        <w:t xml:space="preserve">    </w:t>
      </w:r>
      <w:r w:rsidR="00A707E1" w:rsidRPr="006E7EF1">
        <w:rPr>
          <w:b/>
          <w:color w:val="000000"/>
        </w:rPr>
        <w:t>23</w:t>
      </w:r>
      <w:r w:rsidRPr="006E7EF1">
        <w:rPr>
          <w:b/>
          <w:color w:val="000000"/>
        </w:rPr>
        <w:t>.0</w:t>
      </w:r>
      <w:r w:rsidR="002643A3" w:rsidRPr="006E7EF1">
        <w:rPr>
          <w:b/>
          <w:color w:val="000000"/>
        </w:rPr>
        <w:t>8</w:t>
      </w:r>
      <w:r w:rsidRPr="006E7EF1">
        <w:rPr>
          <w:b/>
          <w:color w:val="000000"/>
        </w:rPr>
        <w:t>.2019 в 1</w:t>
      </w:r>
      <w:r w:rsidR="002643A3" w:rsidRPr="006E7EF1">
        <w:rPr>
          <w:b/>
          <w:color w:val="000000"/>
        </w:rPr>
        <w:t>4</w:t>
      </w:r>
      <w:r w:rsidRPr="006E7EF1">
        <w:rPr>
          <w:b/>
          <w:color w:val="000000"/>
        </w:rPr>
        <w:t xml:space="preserve">:00 </w:t>
      </w:r>
      <w:r w:rsidRPr="006E7EF1">
        <w:t>по адресу: г. Гродно, ул. Ожешко, 22, каб.</w:t>
      </w:r>
      <w:r w:rsidRPr="006E7EF1">
        <w:rPr>
          <w:color w:val="000000"/>
        </w:rPr>
        <w:t>209</w:t>
      </w:r>
      <w:r w:rsidRPr="006E7EF1">
        <w:t>.</w:t>
      </w:r>
    </w:p>
    <w:p w:rsidR="00534E84" w:rsidRPr="006E7EF1" w:rsidRDefault="002643A3" w:rsidP="00534E84">
      <w:pPr>
        <w:autoSpaceDE w:val="0"/>
        <w:autoSpaceDN w:val="0"/>
        <w:adjustRightInd w:val="0"/>
        <w:ind w:firstLine="540"/>
        <w:jc w:val="both"/>
        <w:outlineLvl w:val="0"/>
      </w:pPr>
      <w:r w:rsidRPr="006E7EF1">
        <w:rPr>
          <w:b/>
        </w:rPr>
        <w:t>9</w:t>
      </w:r>
      <w:r w:rsidR="00534E84" w:rsidRPr="006E7EF1">
        <w:rPr>
          <w:b/>
        </w:rPr>
        <w:t>. Право организатора переговоров на запрос у участников разъяснений их предложений</w:t>
      </w:r>
      <w:r w:rsidR="00534E84" w:rsidRPr="006E7EF1">
        <w:t>.</w:t>
      </w:r>
    </w:p>
    <w:p w:rsidR="00534E84" w:rsidRPr="006E7EF1" w:rsidRDefault="00534E84" w:rsidP="00534E84">
      <w:pPr>
        <w:autoSpaceDE w:val="0"/>
        <w:autoSpaceDN w:val="0"/>
        <w:adjustRightInd w:val="0"/>
        <w:ind w:firstLine="540"/>
        <w:jc w:val="both"/>
        <w:outlineLvl w:val="0"/>
      </w:pPr>
      <w:proofErr w:type="spellStart"/>
      <w:r w:rsidRPr="006E7EF1">
        <w:t>ГрГУ</w:t>
      </w:r>
      <w:proofErr w:type="spellEnd"/>
      <w:r w:rsidRPr="006E7EF1">
        <w:t xml:space="preserve"> им. Янки Купалы вправе обратиться с запросом к любому участнику с просьбой разъяснения их предложений до момента вынесения решения.</w:t>
      </w:r>
    </w:p>
    <w:p w:rsidR="00534E84" w:rsidRPr="006E7EF1" w:rsidRDefault="00534E84" w:rsidP="00534E84">
      <w:pPr>
        <w:autoSpaceDE w:val="0"/>
        <w:autoSpaceDN w:val="0"/>
        <w:adjustRightInd w:val="0"/>
        <w:ind w:firstLine="540"/>
        <w:jc w:val="both"/>
        <w:outlineLvl w:val="0"/>
        <w:rPr>
          <w:b/>
        </w:rPr>
      </w:pPr>
      <w:r w:rsidRPr="006E7EF1">
        <w:rPr>
          <w:b/>
        </w:rPr>
        <w:t>1</w:t>
      </w:r>
      <w:r w:rsidR="002643A3" w:rsidRPr="006E7EF1">
        <w:rPr>
          <w:b/>
        </w:rPr>
        <w:t>0</w:t>
      </w:r>
      <w:r w:rsidRPr="006E7EF1">
        <w:rPr>
          <w:b/>
        </w:rPr>
        <w:t>. Порядок и предполагаемые сроки проведения переговоров.</w:t>
      </w:r>
    </w:p>
    <w:p w:rsidR="00534E84" w:rsidRDefault="00534E84" w:rsidP="00534E84">
      <w:pPr>
        <w:autoSpaceDE w:val="0"/>
        <w:autoSpaceDN w:val="0"/>
        <w:adjustRightInd w:val="0"/>
        <w:ind w:firstLine="540"/>
        <w:jc w:val="both"/>
        <w:outlineLvl w:val="0"/>
      </w:pPr>
      <w:r w:rsidRPr="006E7EF1">
        <w:t xml:space="preserve">Проведение  переговоров и процедура улучшения предложения для переговоров с участниками, допущенными к переговорам, состоится ориентировочно </w:t>
      </w:r>
      <w:r w:rsidR="00A707E1" w:rsidRPr="006E7EF1">
        <w:rPr>
          <w:b/>
        </w:rPr>
        <w:t>27</w:t>
      </w:r>
      <w:r w:rsidRPr="006E7EF1">
        <w:rPr>
          <w:b/>
        </w:rPr>
        <w:t>.0</w:t>
      </w:r>
      <w:r w:rsidR="002643A3" w:rsidRPr="006E7EF1">
        <w:rPr>
          <w:b/>
        </w:rPr>
        <w:t>8</w:t>
      </w:r>
      <w:r w:rsidRPr="006E7EF1">
        <w:rPr>
          <w:b/>
        </w:rPr>
        <w:t>.2019</w:t>
      </w:r>
      <w:r w:rsidRPr="006E7EF1">
        <w:t xml:space="preserve"> по адресу:         г. Гродно, ул. Ожешко,22, ауд. 209 в 1</w:t>
      </w:r>
      <w:r w:rsidR="00E40BD4" w:rsidRPr="006E7EF1">
        <w:t>4</w:t>
      </w:r>
      <w:r w:rsidRPr="006E7EF1">
        <w:t xml:space="preserve">:00 (При изменении даты, времени  и ауд. </w:t>
      </w:r>
      <w:r w:rsidRPr="006E7EF1">
        <w:rPr>
          <w:color w:val="000000"/>
        </w:rPr>
        <w:t>будет  сообщено дополнительно по телефону</w:t>
      </w:r>
      <w:r w:rsidRPr="006E7EF1">
        <w:t>).</w:t>
      </w:r>
    </w:p>
    <w:p w:rsidR="00534E84" w:rsidRPr="008A6DA2" w:rsidRDefault="00AB7C50" w:rsidP="00534E84">
      <w:pPr>
        <w:autoSpaceDE w:val="0"/>
        <w:autoSpaceDN w:val="0"/>
        <w:adjustRightInd w:val="0"/>
        <w:ind w:firstLine="540"/>
        <w:jc w:val="both"/>
        <w:outlineLvl w:val="0"/>
      </w:pPr>
      <w:r>
        <w:rPr>
          <w:b/>
        </w:rPr>
        <w:t>11</w:t>
      </w:r>
      <w:r w:rsidR="00534E84">
        <w:rPr>
          <w:b/>
        </w:rPr>
        <w:t xml:space="preserve">. </w:t>
      </w:r>
      <w:r w:rsidR="00534E84" w:rsidRPr="008A6DA2">
        <w:rPr>
          <w:b/>
        </w:rPr>
        <w:t>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00534E84" w:rsidRPr="008A6DA2">
        <w:t>.</w:t>
      </w:r>
    </w:p>
    <w:p w:rsidR="00534E84" w:rsidRPr="00E40BD4" w:rsidRDefault="00534E84" w:rsidP="00534E84">
      <w:pPr>
        <w:autoSpaceDE w:val="0"/>
        <w:autoSpaceDN w:val="0"/>
        <w:adjustRightInd w:val="0"/>
        <w:ind w:firstLine="540"/>
        <w:jc w:val="both"/>
        <w:rPr>
          <w:b/>
        </w:rPr>
      </w:pPr>
      <w:r w:rsidRPr="008A6DA2">
        <w:t xml:space="preserve">В переговорах может участвовать уполномоченное участником лицо при наличии у него подтверждающих документов </w:t>
      </w:r>
      <w:r w:rsidRPr="00E40BD4">
        <w:t>(доверенности, документ подтверждающий личность).</w:t>
      </w:r>
    </w:p>
    <w:p w:rsidR="00534E84" w:rsidRPr="00E40BD4" w:rsidRDefault="00534E84" w:rsidP="00534E84">
      <w:pPr>
        <w:autoSpaceDE w:val="0"/>
        <w:autoSpaceDN w:val="0"/>
        <w:adjustRightInd w:val="0"/>
        <w:ind w:firstLine="540"/>
        <w:jc w:val="both"/>
        <w:outlineLvl w:val="0"/>
        <w:rPr>
          <w:b/>
        </w:rPr>
      </w:pPr>
      <w:r w:rsidRPr="00E40BD4">
        <w:rPr>
          <w:b/>
        </w:rPr>
        <w:t>1</w:t>
      </w:r>
      <w:r w:rsidR="00AB7C50" w:rsidRPr="00E40BD4">
        <w:rPr>
          <w:b/>
        </w:rPr>
        <w:t>2</w:t>
      </w:r>
      <w:r w:rsidRPr="00E40BD4">
        <w:rPr>
          <w:b/>
        </w:rPr>
        <w:t>. Порядок проведения процедуры улучшения предложения для переговоров.</w:t>
      </w:r>
    </w:p>
    <w:p w:rsidR="00AB7C50" w:rsidRPr="006E7EF1" w:rsidRDefault="00534E84" w:rsidP="00534E84">
      <w:pPr>
        <w:autoSpaceDE w:val="0"/>
        <w:autoSpaceDN w:val="0"/>
        <w:adjustRightInd w:val="0"/>
        <w:spacing w:line="18" w:lineRule="atLeast"/>
        <w:ind w:firstLine="540"/>
        <w:jc w:val="both"/>
        <w:outlineLvl w:val="0"/>
      </w:pPr>
      <w:r w:rsidRPr="00E40BD4">
        <w:t xml:space="preserve">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w:t>
      </w:r>
      <w:r w:rsidRPr="006E7EF1">
        <w:t xml:space="preserve">предложений, уменьшения сроков выполнения заказа или улучшения других условий закупки предмета заказа при условии сохранения остальных положений своих предложений без изменений. </w:t>
      </w:r>
      <w:r w:rsidR="00AB7C50" w:rsidRPr="006E7EF1">
        <w:t>Процедура улучшения предложения для перегово</w:t>
      </w:r>
      <w:r w:rsidR="00366A3A" w:rsidRPr="006E7EF1">
        <w:t xml:space="preserve">ров состоится </w:t>
      </w:r>
      <w:r w:rsidR="00A707E1" w:rsidRPr="006E7EF1">
        <w:rPr>
          <w:b/>
        </w:rPr>
        <w:t>27</w:t>
      </w:r>
      <w:r w:rsidR="00366A3A" w:rsidRPr="006E7EF1">
        <w:rPr>
          <w:b/>
        </w:rPr>
        <w:t>.08.2019 по адресу: г. Гродно, ул. Ожешко,22, ауд. 209 в 1</w:t>
      </w:r>
      <w:r w:rsidR="00E40BD4" w:rsidRPr="006E7EF1">
        <w:rPr>
          <w:b/>
        </w:rPr>
        <w:t>4</w:t>
      </w:r>
      <w:r w:rsidR="00366A3A" w:rsidRPr="006E7EF1">
        <w:rPr>
          <w:b/>
        </w:rPr>
        <w:t>:00</w:t>
      </w:r>
      <w:r w:rsidR="00366A3A" w:rsidRPr="006E7EF1">
        <w:t xml:space="preserve">, после процедуры переговоров и определения конкурсной комиссией состава участников допущенных к процедуре улучшения предложения </w:t>
      </w:r>
      <w:r w:rsidR="004B69D9" w:rsidRPr="006E7EF1">
        <w:rPr>
          <w:b/>
        </w:rPr>
        <w:t>(</w:t>
      </w:r>
      <w:r w:rsidR="004B69D9" w:rsidRPr="006E7EF1">
        <w:t xml:space="preserve">ориентировочно, при изменении даты, времени  и ауд. </w:t>
      </w:r>
      <w:r w:rsidR="004B69D9" w:rsidRPr="006E7EF1">
        <w:rPr>
          <w:color w:val="000000"/>
        </w:rPr>
        <w:t>будет  сообщено дополнительно по телефону</w:t>
      </w:r>
      <w:r w:rsidR="004B69D9" w:rsidRPr="006E7EF1">
        <w:t>).</w:t>
      </w:r>
    </w:p>
    <w:p w:rsidR="00534E84" w:rsidRDefault="00534E84" w:rsidP="00534E84">
      <w:pPr>
        <w:autoSpaceDE w:val="0"/>
        <w:autoSpaceDN w:val="0"/>
        <w:adjustRightInd w:val="0"/>
        <w:spacing w:line="18" w:lineRule="atLeast"/>
        <w:ind w:firstLine="540"/>
        <w:jc w:val="both"/>
        <w:outlineLvl w:val="0"/>
      </w:pPr>
      <w:proofErr w:type="gramStart"/>
      <w:r w:rsidRPr="006E7EF1">
        <w:t>Предложение участника, в соответствии с которыми условия, содержащиеся в документации</w:t>
      </w:r>
      <w:r w:rsidRPr="008A6DA2">
        <w:t xml:space="preserve"> для переговоров, могут быть ухудшены, не рассматриваются.</w:t>
      </w:r>
      <w:proofErr w:type="gramEnd"/>
    </w:p>
    <w:p w:rsidR="00534E84" w:rsidRPr="008A6DA2" w:rsidRDefault="00534E84" w:rsidP="00534E84">
      <w:pPr>
        <w:autoSpaceDE w:val="0"/>
        <w:autoSpaceDN w:val="0"/>
        <w:adjustRightInd w:val="0"/>
        <w:spacing w:line="18" w:lineRule="atLeast"/>
        <w:ind w:firstLine="540"/>
        <w:jc w:val="both"/>
        <w:outlineLvl w:val="0"/>
      </w:pPr>
      <w:r w:rsidRPr="008A6DA2">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534E84" w:rsidRPr="008A6DA2" w:rsidRDefault="00534E84" w:rsidP="00534E84">
      <w:pPr>
        <w:autoSpaceDE w:val="0"/>
        <w:autoSpaceDN w:val="0"/>
        <w:adjustRightInd w:val="0"/>
        <w:spacing w:line="18" w:lineRule="atLeast"/>
        <w:ind w:firstLine="540"/>
        <w:jc w:val="both"/>
        <w:outlineLvl w:val="0"/>
      </w:pPr>
      <w:r w:rsidRPr="008A6DA2">
        <w:t>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будут доведены до сведения участников допущенных к таким переговорам дополнительно, путем дополнительного сообщения по телефону.</w:t>
      </w:r>
    </w:p>
    <w:p w:rsidR="00534E84" w:rsidRPr="008A6DA2" w:rsidRDefault="00534E84" w:rsidP="00534E84">
      <w:pPr>
        <w:autoSpaceDE w:val="0"/>
        <w:autoSpaceDN w:val="0"/>
        <w:adjustRightInd w:val="0"/>
        <w:spacing w:line="18" w:lineRule="atLeast"/>
        <w:ind w:firstLine="540"/>
        <w:jc w:val="both"/>
        <w:outlineLvl w:val="0"/>
      </w:pPr>
      <w:r w:rsidRPr="008A6DA2">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534E84" w:rsidRPr="008A6DA2" w:rsidRDefault="00534E84" w:rsidP="00534E84">
      <w:pPr>
        <w:autoSpaceDE w:val="0"/>
        <w:autoSpaceDN w:val="0"/>
        <w:adjustRightInd w:val="0"/>
        <w:spacing w:line="18" w:lineRule="atLeast"/>
        <w:ind w:firstLine="540"/>
        <w:jc w:val="both"/>
        <w:outlineLvl w:val="0"/>
      </w:pPr>
      <w:r w:rsidRPr="008A6DA2">
        <w:t xml:space="preserve">В процедуре улучшения предложения для переговоров имеют право участвовать представители, допущенные к переговорам. </w:t>
      </w:r>
    </w:p>
    <w:p w:rsidR="00534E84" w:rsidRPr="008A6DA2" w:rsidRDefault="00534E84" w:rsidP="00534E84">
      <w:pPr>
        <w:autoSpaceDE w:val="0"/>
        <w:autoSpaceDN w:val="0"/>
        <w:adjustRightInd w:val="0"/>
        <w:spacing w:line="18" w:lineRule="atLeast"/>
        <w:ind w:firstLine="540"/>
        <w:jc w:val="both"/>
      </w:pPr>
      <w:r w:rsidRPr="008A6DA2">
        <w:t xml:space="preserve">Участник, снизивший первоначальную цену заказа, а также улучивший другие условия выполнения заказа и признанный победителем переговоров, обязан </w:t>
      </w:r>
      <w:r w:rsidRPr="008A6DA2">
        <w:rPr>
          <w:u w:val="single"/>
        </w:rPr>
        <w:t xml:space="preserve">в течение </w:t>
      </w:r>
      <w:r>
        <w:rPr>
          <w:u w:val="single"/>
        </w:rPr>
        <w:t xml:space="preserve">следующего </w:t>
      </w:r>
      <w:r>
        <w:rPr>
          <w:u w:val="single"/>
        </w:rPr>
        <w:lastRenderedPageBreak/>
        <w:t>рабочего дня после проведения переговоров</w:t>
      </w:r>
      <w:r w:rsidRPr="008A6DA2">
        <w:rPr>
          <w:u w:val="single"/>
        </w:rPr>
        <w:t xml:space="preserve"> </w:t>
      </w:r>
      <w:r w:rsidRPr="008A6DA2">
        <w:t>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534E84" w:rsidRPr="008A6DA2" w:rsidRDefault="00534E84" w:rsidP="00534E84">
      <w:pPr>
        <w:autoSpaceDE w:val="0"/>
        <w:autoSpaceDN w:val="0"/>
        <w:adjustRightInd w:val="0"/>
        <w:spacing w:line="18" w:lineRule="atLeast"/>
        <w:ind w:firstLine="540"/>
        <w:jc w:val="both"/>
        <w:outlineLvl w:val="0"/>
        <w:rPr>
          <w:b/>
        </w:rPr>
      </w:pPr>
      <w:r w:rsidRPr="008A6DA2">
        <w:rPr>
          <w:b/>
        </w:rPr>
        <w:t>1</w:t>
      </w:r>
      <w:r w:rsidR="004B69D9">
        <w:rPr>
          <w:b/>
        </w:rPr>
        <w:t>3</w:t>
      </w:r>
      <w:r w:rsidRPr="008A6DA2">
        <w:rPr>
          <w:b/>
        </w:rPr>
        <w:t>. Критерии оценки победителя переговоров, их значимость и порядок определения такого победителя.</w:t>
      </w:r>
    </w:p>
    <w:p w:rsidR="00534E84" w:rsidRPr="008A6DA2" w:rsidRDefault="00534E84" w:rsidP="00534E84">
      <w:pPr>
        <w:autoSpaceDE w:val="0"/>
        <w:autoSpaceDN w:val="0"/>
        <w:adjustRightInd w:val="0"/>
        <w:spacing w:line="18" w:lineRule="atLeast"/>
        <w:ind w:firstLine="540"/>
        <w:jc w:val="both"/>
        <w:outlineLvl w:val="0"/>
      </w:pPr>
      <w:r w:rsidRPr="008A6DA2">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534E84" w:rsidRPr="008A6DA2" w:rsidRDefault="004B69D9" w:rsidP="00534E84">
      <w:pPr>
        <w:autoSpaceDE w:val="0"/>
        <w:autoSpaceDN w:val="0"/>
        <w:adjustRightInd w:val="0"/>
        <w:spacing w:line="18" w:lineRule="atLeast"/>
        <w:ind w:firstLine="540"/>
        <w:jc w:val="both"/>
        <w:outlineLvl w:val="0"/>
      </w:pPr>
      <w:r>
        <w:t>Наличие</w:t>
      </w:r>
      <w:r w:rsidR="00534E84" w:rsidRPr="008A6DA2">
        <w:t xml:space="preserve"> отрицательного опыта работы с </w:t>
      </w:r>
      <w:proofErr w:type="spellStart"/>
      <w:r w:rsidR="00534E84" w:rsidRPr="008A6DA2">
        <w:t>ГрГУ</w:t>
      </w:r>
      <w:proofErr w:type="spellEnd"/>
      <w:r w:rsidR="00534E84" w:rsidRPr="008A6DA2">
        <w:t xml:space="preserve"> им. Я. Купалы – отклоняется предложение.</w:t>
      </w:r>
    </w:p>
    <w:p w:rsidR="00534E84" w:rsidRPr="008A6DA2" w:rsidRDefault="00534E84" w:rsidP="00534E84">
      <w:pPr>
        <w:autoSpaceDE w:val="0"/>
        <w:autoSpaceDN w:val="0"/>
        <w:adjustRightInd w:val="0"/>
        <w:spacing w:line="18" w:lineRule="atLeast"/>
        <w:ind w:firstLine="540"/>
        <w:jc w:val="both"/>
        <w:outlineLvl w:val="0"/>
      </w:pPr>
      <w:r w:rsidRPr="008A6DA2">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534E84" w:rsidRPr="008A6DA2" w:rsidRDefault="00534E84" w:rsidP="00534E84">
      <w:pPr>
        <w:widowControl w:val="0"/>
        <w:autoSpaceDE w:val="0"/>
        <w:autoSpaceDN w:val="0"/>
        <w:adjustRightInd w:val="0"/>
        <w:spacing w:line="18" w:lineRule="atLeast"/>
        <w:ind w:firstLine="567"/>
        <w:jc w:val="both"/>
      </w:pPr>
      <w:r w:rsidRPr="008A6DA2">
        <w:t xml:space="preserve">15 процентов – в случае предложения участником товаров (работ, услуг), происходящих из Республики Беларусь и </w:t>
      </w:r>
      <w:r w:rsidR="004B69D9">
        <w:t>государств-членов Евразийского экономического союза</w:t>
      </w:r>
      <w:r w:rsidRPr="008A6DA2">
        <w:t>;</w:t>
      </w:r>
    </w:p>
    <w:p w:rsidR="00534E84" w:rsidRPr="008A6DA2" w:rsidRDefault="00534E84" w:rsidP="00534E84">
      <w:pPr>
        <w:autoSpaceDE w:val="0"/>
        <w:autoSpaceDN w:val="0"/>
        <w:adjustRightInd w:val="0"/>
        <w:spacing w:line="18" w:lineRule="atLeast"/>
        <w:ind w:firstLine="567"/>
        <w:jc w:val="both"/>
        <w:outlineLvl w:val="0"/>
      </w:pPr>
      <w:r w:rsidRPr="008A6DA2">
        <w:t>25 процентов - в случае предложения участником товаров</w:t>
      </w:r>
      <w:r w:rsidR="004B69D9">
        <w:t xml:space="preserve"> (работ, услуг)</w:t>
      </w:r>
      <w:r w:rsidRPr="008A6DA2">
        <w:t xml:space="preserve"> собственного производства организаций</w:t>
      </w:r>
      <w:r w:rsidR="004B69D9">
        <w:t xml:space="preserve"> Республики Беларусь</w:t>
      </w:r>
      <w:r w:rsidRPr="008A6DA2">
        <w:t>, в которых численность инвалидов составляет не менее 50 процентов списочной численности работников</w:t>
      </w:r>
      <w:r w:rsidR="002523E2">
        <w:t xml:space="preserve"> и доля оплаты труда инвалидов в общем фонде оплаты труда участника составляет не менее 25 процентов</w:t>
      </w:r>
      <w:r w:rsidRPr="008A6DA2">
        <w:t>.</w:t>
      </w:r>
    </w:p>
    <w:p w:rsidR="00534E84" w:rsidRPr="008A6DA2" w:rsidRDefault="00534E84" w:rsidP="00534E84">
      <w:pPr>
        <w:autoSpaceDE w:val="0"/>
        <w:autoSpaceDN w:val="0"/>
        <w:adjustRightInd w:val="0"/>
        <w:spacing w:line="18" w:lineRule="atLeast"/>
        <w:ind w:firstLine="567"/>
        <w:jc w:val="both"/>
        <w:outlineLvl w:val="0"/>
      </w:pPr>
      <w:r w:rsidRPr="008A6DA2">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534E84" w:rsidRPr="008A6DA2" w:rsidRDefault="00534E84" w:rsidP="00534E84">
      <w:pPr>
        <w:autoSpaceDE w:val="0"/>
        <w:autoSpaceDN w:val="0"/>
        <w:adjustRightInd w:val="0"/>
        <w:spacing w:line="18" w:lineRule="atLeast"/>
        <w:ind w:firstLine="540"/>
        <w:jc w:val="both"/>
        <w:outlineLvl w:val="0"/>
      </w:pPr>
      <w:r w:rsidRPr="008A6DA2">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534E84" w:rsidRPr="008A6DA2" w:rsidRDefault="002523E2" w:rsidP="00534E84">
      <w:pPr>
        <w:autoSpaceDE w:val="0"/>
        <w:autoSpaceDN w:val="0"/>
        <w:adjustRightInd w:val="0"/>
        <w:spacing w:line="18" w:lineRule="atLeast"/>
        <w:ind w:firstLine="540"/>
        <w:jc w:val="both"/>
        <w:outlineLvl w:val="0"/>
        <w:rPr>
          <w:b/>
        </w:rPr>
      </w:pPr>
      <w:r>
        <w:rPr>
          <w:b/>
        </w:rPr>
        <w:t>14</w:t>
      </w:r>
      <w:r w:rsidR="00534E84" w:rsidRPr="008A6DA2">
        <w:rPr>
          <w:b/>
        </w:rPr>
        <w:t>. Проект договора и срок, в течение которого он должен быть заключен.</w:t>
      </w:r>
    </w:p>
    <w:p w:rsidR="00534E84" w:rsidRPr="008A6DA2" w:rsidRDefault="00534E84" w:rsidP="00534E84">
      <w:pPr>
        <w:autoSpaceDE w:val="0"/>
        <w:autoSpaceDN w:val="0"/>
        <w:adjustRightInd w:val="0"/>
        <w:spacing w:line="18" w:lineRule="atLeast"/>
        <w:ind w:firstLine="539"/>
        <w:jc w:val="both"/>
        <w:outlineLvl w:val="0"/>
      </w:pPr>
      <w:r>
        <w:t xml:space="preserve">Проект договора </w:t>
      </w:r>
      <w:r w:rsidRPr="007B244A">
        <w:t>прилагается.</w:t>
      </w:r>
    </w:p>
    <w:p w:rsidR="00534E84" w:rsidRPr="004D408F" w:rsidRDefault="00534E84" w:rsidP="00534E84">
      <w:pPr>
        <w:autoSpaceDE w:val="0"/>
        <w:autoSpaceDN w:val="0"/>
        <w:adjustRightInd w:val="0"/>
        <w:spacing w:line="18" w:lineRule="atLeast"/>
        <w:ind w:firstLine="539"/>
        <w:jc w:val="both"/>
        <w:outlineLvl w:val="0"/>
      </w:pPr>
      <w:r w:rsidRPr="008A6DA2">
        <w:t xml:space="preserve">Договор с победителем переговоров заключается не позднее 10 календарных дней после </w:t>
      </w:r>
      <w:r w:rsidRPr="004D408F">
        <w:t>утверждения протокола о проведении переговоров.</w:t>
      </w:r>
    </w:p>
    <w:p w:rsidR="00534E84" w:rsidRPr="004D408F" w:rsidRDefault="00534E84" w:rsidP="00534E84">
      <w:pPr>
        <w:autoSpaceDE w:val="0"/>
        <w:autoSpaceDN w:val="0"/>
        <w:adjustRightInd w:val="0"/>
        <w:spacing w:line="18" w:lineRule="atLeast"/>
        <w:ind w:firstLine="539"/>
        <w:jc w:val="both"/>
        <w:outlineLvl w:val="0"/>
      </w:pPr>
      <w:r w:rsidRPr="004D408F">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534E84" w:rsidRPr="004D408F" w:rsidRDefault="00534E84" w:rsidP="00534E84">
      <w:pPr>
        <w:autoSpaceDE w:val="0"/>
        <w:autoSpaceDN w:val="0"/>
        <w:adjustRightInd w:val="0"/>
        <w:jc w:val="both"/>
        <w:outlineLvl w:val="0"/>
      </w:pPr>
    </w:p>
    <w:p w:rsidR="004D408F" w:rsidRPr="004D408F" w:rsidRDefault="004D408F" w:rsidP="004D408F">
      <w:pPr>
        <w:autoSpaceDE w:val="0"/>
        <w:autoSpaceDN w:val="0"/>
        <w:adjustRightInd w:val="0"/>
        <w:ind w:firstLine="567"/>
        <w:jc w:val="both"/>
        <w:outlineLvl w:val="0"/>
      </w:pPr>
      <w:r w:rsidRPr="004D408F">
        <w:t>На основании п. 67 Постановления Совета Министров Республики Беларусь от 31.01.2014 №88 «Об организации и проведении процедур закупок товаров (работ, услуг) и расчетах между заказчиком и подрядчиком при строительстве объектов», организатор вправе отказаться от проведения переговоров в любой срок без возмещения участникам убытков.</w:t>
      </w:r>
    </w:p>
    <w:p w:rsidR="004D408F" w:rsidRDefault="004D408F" w:rsidP="00534E84">
      <w:pPr>
        <w:autoSpaceDE w:val="0"/>
        <w:autoSpaceDN w:val="0"/>
        <w:adjustRightInd w:val="0"/>
        <w:jc w:val="both"/>
        <w:outlineLvl w:val="0"/>
        <w:rPr>
          <w:sz w:val="22"/>
          <w:szCs w:val="22"/>
        </w:rPr>
      </w:pPr>
    </w:p>
    <w:p w:rsidR="004D408F" w:rsidRPr="008A6DA2" w:rsidRDefault="004D408F" w:rsidP="00534E84">
      <w:pPr>
        <w:autoSpaceDE w:val="0"/>
        <w:autoSpaceDN w:val="0"/>
        <w:adjustRightInd w:val="0"/>
        <w:jc w:val="both"/>
        <w:outlineLvl w:val="0"/>
      </w:pPr>
    </w:p>
    <w:p w:rsidR="00534E84" w:rsidRPr="008A6DA2" w:rsidRDefault="00534E84" w:rsidP="00534E84">
      <w:pPr>
        <w:tabs>
          <w:tab w:val="left" w:pos="3969"/>
          <w:tab w:val="left" w:pos="6804"/>
        </w:tabs>
        <w:autoSpaceDE w:val="0"/>
        <w:autoSpaceDN w:val="0"/>
        <w:adjustRightInd w:val="0"/>
      </w:pPr>
      <w:r w:rsidRPr="008A6DA2">
        <w:t>Начальник АХУ</w:t>
      </w:r>
      <w:r>
        <w:tab/>
        <w:t xml:space="preserve">______________ </w:t>
      </w:r>
      <w:r>
        <w:tab/>
      </w:r>
      <w:r w:rsidRPr="008A6DA2">
        <w:t xml:space="preserve">Р.И. </w:t>
      </w:r>
      <w:proofErr w:type="spellStart"/>
      <w:r w:rsidRPr="008A6DA2">
        <w:t>Касян</w:t>
      </w:r>
      <w:proofErr w:type="spellEnd"/>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534E84" w:rsidP="00534E84">
      <w:pPr>
        <w:tabs>
          <w:tab w:val="left" w:pos="3969"/>
          <w:tab w:val="left" w:pos="6804"/>
        </w:tabs>
        <w:autoSpaceDE w:val="0"/>
        <w:autoSpaceDN w:val="0"/>
        <w:adjustRightInd w:val="0"/>
      </w:pPr>
      <w:r w:rsidRPr="008A6DA2">
        <w:t>Гл</w:t>
      </w:r>
      <w:r>
        <w:t xml:space="preserve">. инженер-начальник отдела </w:t>
      </w:r>
      <w:proofErr w:type="spellStart"/>
      <w:r>
        <w:t>ОРиС</w:t>
      </w:r>
      <w:proofErr w:type="spellEnd"/>
      <w:r>
        <w:tab/>
      </w:r>
      <w:r w:rsidRPr="008A6DA2">
        <w:t xml:space="preserve">______________ </w:t>
      </w:r>
      <w:r>
        <w:tab/>
      </w:r>
      <w:r w:rsidRPr="008A6DA2">
        <w:t xml:space="preserve">В.И. Качанов </w:t>
      </w:r>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534E84" w:rsidP="00534E84">
      <w:pPr>
        <w:tabs>
          <w:tab w:val="left" w:pos="3969"/>
          <w:tab w:val="left" w:pos="6804"/>
        </w:tabs>
        <w:autoSpaceDE w:val="0"/>
        <w:autoSpaceDN w:val="0"/>
        <w:adjustRightInd w:val="0"/>
      </w:pPr>
      <w:r>
        <w:t xml:space="preserve">Инженер отдела </w:t>
      </w:r>
      <w:proofErr w:type="spellStart"/>
      <w:r>
        <w:t>ОРиС</w:t>
      </w:r>
      <w:proofErr w:type="spellEnd"/>
      <w:r>
        <w:tab/>
      </w:r>
      <w:r w:rsidRPr="008A6DA2">
        <w:t>__</w:t>
      </w:r>
      <w:r>
        <w:t xml:space="preserve">____________ </w:t>
      </w:r>
      <w:r>
        <w:tab/>
        <w:t>О.В. Анникова</w:t>
      </w:r>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534E84" w:rsidP="00534E84">
      <w:pPr>
        <w:autoSpaceDE w:val="0"/>
        <w:autoSpaceDN w:val="0"/>
        <w:adjustRightInd w:val="0"/>
      </w:pPr>
      <w:r w:rsidRPr="008A6DA2">
        <w:t>СОГЛАСОВАНО</w:t>
      </w:r>
    </w:p>
    <w:p w:rsidR="00534E84" w:rsidRPr="008A6DA2" w:rsidRDefault="00534E84" w:rsidP="00534E84">
      <w:pPr>
        <w:tabs>
          <w:tab w:val="left" w:pos="3969"/>
          <w:tab w:val="left" w:pos="6804"/>
        </w:tabs>
        <w:autoSpaceDE w:val="0"/>
        <w:autoSpaceDN w:val="0"/>
        <w:adjustRightInd w:val="0"/>
      </w:pPr>
      <w:r w:rsidRPr="008A6DA2">
        <w:t>Начальник отдела закупок</w:t>
      </w:r>
      <w:r>
        <w:tab/>
        <w:t xml:space="preserve">______________ </w:t>
      </w:r>
      <w:r>
        <w:tab/>
      </w:r>
      <w:r w:rsidRPr="008A6DA2">
        <w:t xml:space="preserve">В.Б. Кулаковский </w:t>
      </w:r>
    </w:p>
    <w:p w:rsidR="005F22D6" w:rsidRDefault="00534E84" w:rsidP="004D408F">
      <w:pPr>
        <w:autoSpaceDE w:val="0"/>
        <w:autoSpaceDN w:val="0"/>
        <w:adjustRightInd w:val="0"/>
      </w:pPr>
      <w:r>
        <w:t>___ ___________ 2019</w:t>
      </w:r>
      <w:r w:rsidRPr="008A6DA2">
        <w:t xml:space="preserve"> г.</w:t>
      </w:r>
    </w:p>
    <w:sectPr w:rsidR="005F22D6" w:rsidSect="009171E5">
      <w:pgSz w:w="11906" w:h="16838"/>
      <w:pgMar w:top="709"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28F"/>
    <w:multiLevelType w:val="hybridMultilevel"/>
    <w:tmpl w:val="5770F3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84"/>
    <w:rsid w:val="00024F89"/>
    <w:rsid w:val="00134065"/>
    <w:rsid w:val="00145BC8"/>
    <w:rsid w:val="00165257"/>
    <w:rsid w:val="00221CEE"/>
    <w:rsid w:val="002523E2"/>
    <w:rsid w:val="002643A3"/>
    <w:rsid w:val="003351F7"/>
    <w:rsid w:val="003454DA"/>
    <w:rsid w:val="003529CE"/>
    <w:rsid w:val="00366A3A"/>
    <w:rsid w:val="003E3035"/>
    <w:rsid w:val="0041187A"/>
    <w:rsid w:val="004212F3"/>
    <w:rsid w:val="00471F64"/>
    <w:rsid w:val="004B69D9"/>
    <w:rsid w:val="004C7C5C"/>
    <w:rsid w:val="004D408F"/>
    <w:rsid w:val="004D7EED"/>
    <w:rsid w:val="00534E84"/>
    <w:rsid w:val="0058051A"/>
    <w:rsid w:val="005813F2"/>
    <w:rsid w:val="005C41C6"/>
    <w:rsid w:val="005F22D6"/>
    <w:rsid w:val="006311DA"/>
    <w:rsid w:val="006B51C3"/>
    <w:rsid w:val="006D3207"/>
    <w:rsid w:val="006E7EF1"/>
    <w:rsid w:val="00707300"/>
    <w:rsid w:val="00710953"/>
    <w:rsid w:val="007806B1"/>
    <w:rsid w:val="00832FCA"/>
    <w:rsid w:val="00862507"/>
    <w:rsid w:val="00874191"/>
    <w:rsid w:val="008A167D"/>
    <w:rsid w:val="008A44F4"/>
    <w:rsid w:val="008D722B"/>
    <w:rsid w:val="009171E5"/>
    <w:rsid w:val="009255C6"/>
    <w:rsid w:val="00980F95"/>
    <w:rsid w:val="00994ADD"/>
    <w:rsid w:val="00A014E8"/>
    <w:rsid w:val="00A64275"/>
    <w:rsid w:val="00A707E1"/>
    <w:rsid w:val="00AB7C50"/>
    <w:rsid w:val="00BA36FE"/>
    <w:rsid w:val="00C023B5"/>
    <w:rsid w:val="00CD4B01"/>
    <w:rsid w:val="00CF189F"/>
    <w:rsid w:val="00D151E9"/>
    <w:rsid w:val="00D25002"/>
    <w:rsid w:val="00D77B7A"/>
    <w:rsid w:val="00D9531F"/>
    <w:rsid w:val="00DA134E"/>
    <w:rsid w:val="00DD6974"/>
    <w:rsid w:val="00DF7208"/>
    <w:rsid w:val="00E230D5"/>
    <w:rsid w:val="00E40BD4"/>
    <w:rsid w:val="00EB0011"/>
    <w:rsid w:val="00ED7CB0"/>
    <w:rsid w:val="00F91A6E"/>
    <w:rsid w:val="00FA0054"/>
    <w:rsid w:val="00FB4E5F"/>
    <w:rsid w:val="00FE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7810">
      <w:bodyDiv w:val="1"/>
      <w:marLeft w:val="0"/>
      <w:marRight w:val="0"/>
      <w:marTop w:val="0"/>
      <w:marBottom w:val="0"/>
      <w:divBdr>
        <w:top w:val="none" w:sz="0" w:space="0" w:color="auto"/>
        <w:left w:val="none" w:sz="0" w:space="0" w:color="auto"/>
        <w:bottom w:val="none" w:sz="0" w:space="0" w:color="auto"/>
        <w:right w:val="none" w:sz="0" w:space="0" w:color="auto"/>
      </w:divBdr>
    </w:div>
    <w:div w:id="1048919087">
      <w:bodyDiv w:val="1"/>
      <w:marLeft w:val="0"/>
      <w:marRight w:val="0"/>
      <w:marTop w:val="0"/>
      <w:marBottom w:val="0"/>
      <w:divBdr>
        <w:top w:val="none" w:sz="0" w:space="0" w:color="auto"/>
        <w:left w:val="none" w:sz="0" w:space="0" w:color="auto"/>
        <w:bottom w:val="none" w:sz="0" w:space="0" w:color="auto"/>
        <w:right w:val="none" w:sz="0" w:space="0" w:color="auto"/>
      </w:divBdr>
    </w:div>
    <w:div w:id="17464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570B-6CC5-4A97-8334-DA0B95E1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АННИКОВА ОЛЬГА ВАСИЛЬЕВНА</dc:creator>
  <cp:lastModifiedBy>ЩЕРБАТЮК АЛЕКСАНДР ВИКТОРОВИЧ</cp:lastModifiedBy>
  <cp:revision>5</cp:revision>
  <cp:lastPrinted>2019-08-16T12:47:00Z</cp:lastPrinted>
  <dcterms:created xsi:type="dcterms:W3CDTF">2019-08-16T10:03:00Z</dcterms:created>
  <dcterms:modified xsi:type="dcterms:W3CDTF">2019-08-16T12:49:00Z</dcterms:modified>
</cp:coreProperties>
</file>