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91" w:rsidRPr="008A7EE8" w:rsidRDefault="00823691" w:rsidP="00823691">
      <w:pPr>
        <w:pStyle w:val="a4"/>
        <w:spacing w:before="0" w:beforeAutospacing="0" w:after="288" w:afterAutospacing="0" w:line="276" w:lineRule="auto"/>
        <w:ind w:firstLine="426"/>
        <w:jc w:val="center"/>
        <w:rPr>
          <w:color w:val="000000" w:themeColor="text1"/>
        </w:rPr>
      </w:pPr>
      <w:bookmarkStart w:id="0" w:name="_GoBack"/>
      <w:bookmarkEnd w:id="0"/>
      <w:r w:rsidRPr="008A7EE8">
        <w:rPr>
          <w:color w:val="000000" w:themeColor="text1"/>
        </w:rPr>
        <w:t>Программа форума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8148"/>
      </w:tblGrid>
      <w:tr w:rsidR="00823691" w:rsidRPr="008A7EE8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Pr="008A7EE8" w:rsidRDefault="00823691" w:rsidP="00C50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октября 2018 (понедельник)</w:t>
            </w:r>
          </w:p>
        </w:tc>
      </w:tr>
      <w:tr w:rsidR="00823691" w:rsidRPr="008A7EE8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Pr="008A7EE8" w:rsidRDefault="00823691" w:rsidP="00C50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t>Заезд участников Форума.</w:t>
            </w:r>
          </w:p>
        </w:tc>
      </w:tr>
      <w:tr w:rsidR="00823691" w:rsidRPr="008A7EE8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Pr="008A7EE8" w:rsidRDefault="00823691" w:rsidP="00C50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октября 2018 (вторник)</w:t>
            </w:r>
          </w:p>
        </w:tc>
      </w:tr>
      <w:tr w:rsidR="00823691" w:rsidRPr="008A7EE8" w:rsidTr="00C5002E">
        <w:trPr>
          <w:tblCellSpacing w:w="15" w:type="dxa"/>
        </w:trPr>
        <w:tc>
          <w:tcPr>
            <w:tcW w:w="1038" w:type="dxa"/>
            <w:vAlign w:val="center"/>
            <w:hideMark/>
          </w:tcPr>
          <w:p w:rsidR="00823691" w:rsidRPr="008A7EE8" w:rsidRDefault="00823691" w:rsidP="00C5002E">
            <w:pPr>
              <w:ind w:right="-8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09.00 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t> 10.00</w:t>
            </w:r>
          </w:p>
        </w:tc>
        <w:tc>
          <w:tcPr>
            <w:tcW w:w="8415" w:type="dxa"/>
            <w:vAlign w:val="center"/>
            <w:hideMark/>
          </w:tcPr>
          <w:p w:rsidR="00823691" w:rsidRPr="008A7EE8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</w:t>
            </w:r>
          </w:p>
        </w:tc>
      </w:tr>
      <w:tr w:rsidR="00823691" w:rsidRPr="008A7EE8" w:rsidTr="00C5002E">
        <w:trPr>
          <w:tblCellSpacing w:w="15" w:type="dxa"/>
        </w:trPr>
        <w:tc>
          <w:tcPr>
            <w:tcW w:w="1038" w:type="dxa"/>
            <w:vAlign w:val="center"/>
            <w:hideMark/>
          </w:tcPr>
          <w:p w:rsidR="00823691" w:rsidRPr="008A7EE8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-</w:t>
            </w: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t> 12.30</w:t>
            </w:r>
          </w:p>
        </w:tc>
        <w:tc>
          <w:tcPr>
            <w:tcW w:w="8415" w:type="dxa"/>
            <w:vAlign w:val="center"/>
            <w:hideMark/>
          </w:tcPr>
          <w:p w:rsidR="00823691" w:rsidRPr="008A7EE8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t>Церемония открытия Форума. Пленарное заседание</w:t>
            </w: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A7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8A7EE8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актовый зал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1 «Молодежное инновационное предпринимательство»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16.00</w:t>
            </w:r>
          </w:p>
        </w:tc>
        <w:tc>
          <w:tcPr>
            <w:tcW w:w="8415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«Поддержка публикационной деятельности и востребованности ее результатов. Современные сервисы»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Сурганова, 37/1, актовый зал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2 «Реализация модели Университет 3.0»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16.00</w:t>
            </w:r>
          </w:p>
        </w:tc>
        <w:tc>
          <w:tcPr>
            <w:tcW w:w="8415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«Опыт университетов Союзного государства по реализации модели Университет 3.0»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202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3 «Актуальные направления развития науки и техники Союзного государства»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16.00</w:t>
            </w:r>
          </w:p>
        </w:tc>
        <w:tc>
          <w:tcPr>
            <w:tcW w:w="8415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«Актуальные направления развития технологий автомобилестроения»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204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Pr="001B663E" w:rsidRDefault="00823691" w:rsidP="00C50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октября 2018 (среда)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1 «Молодежное инновационное предпринимательство»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12.30</w:t>
            </w:r>
          </w:p>
        </w:tc>
        <w:tc>
          <w:tcPr>
            <w:tcW w:w="8415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Менторские сессии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Сурганова, 37/1, ауд. 221, 222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16.00</w:t>
            </w:r>
          </w:p>
        </w:tc>
        <w:tc>
          <w:tcPr>
            <w:tcW w:w="8415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Менторские сессии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Сурганова, 37/1, ауд. 221, 222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12.30</w:t>
            </w:r>
          </w:p>
        </w:tc>
        <w:tc>
          <w:tcPr>
            <w:tcW w:w="8415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работа </w:t>
            </w:r>
            <w:proofErr w:type="gramStart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 проектам</w:t>
            </w:r>
            <w:proofErr w:type="gramEnd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. Менторские сессии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Сурганова, 37/1, ауд. 221, 222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2 «Реализация модели Университет 3.0»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12.30</w:t>
            </w:r>
          </w:p>
        </w:tc>
        <w:tc>
          <w:tcPr>
            <w:tcW w:w="8415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</w:t>
            </w:r>
            <w:proofErr w:type="spellStart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Практикоориентированная</w:t>
            </w:r>
            <w:proofErr w:type="spellEnd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кадров как основа образовательной составляющей модели Университет 3.0»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202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17.30</w:t>
            </w:r>
          </w:p>
        </w:tc>
        <w:tc>
          <w:tcPr>
            <w:tcW w:w="8415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«Инновационная инфраструктура в модели Университет 3.0: коммерциализация знаний, новые образовательные стандарты, предпринимательская экосистема»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202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3 «Актуальные направления развития науки и техники Союзного государства»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12.30</w:t>
            </w:r>
          </w:p>
        </w:tc>
        <w:tc>
          <w:tcPr>
            <w:tcW w:w="8415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«Развитие и внедрение новых технологий в арктическом регионе»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204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16.00</w:t>
            </w:r>
          </w:p>
        </w:tc>
        <w:tc>
          <w:tcPr>
            <w:tcW w:w="8415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«Актуальные направления развития </w:t>
            </w:r>
            <w:proofErr w:type="spellStart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энергоэффективных</w:t>
            </w:r>
            <w:proofErr w:type="spellEnd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технологий в Союзном государстве»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204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16.00 – 17.30</w:t>
            </w:r>
          </w:p>
        </w:tc>
        <w:tc>
          <w:tcPr>
            <w:tcW w:w="8415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«Современные направления развития робототехники»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204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Секция 4 «Математические методы в технике и технологиях»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12.00</w:t>
            </w:r>
          </w:p>
        </w:tc>
        <w:tc>
          <w:tcPr>
            <w:tcW w:w="8415" w:type="dxa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Открытие секции (пленарное заседание)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актовый зал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13.00 – 17.00</w:t>
            </w:r>
          </w:p>
        </w:tc>
        <w:tc>
          <w:tcPr>
            <w:tcW w:w="8415" w:type="dxa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Тематические семинары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Хмельницкого, 9, 11A корпус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Pr="001B663E" w:rsidRDefault="00823691" w:rsidP="00C50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октября 2018 (четверг)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1 «Молодежное инновационное предпринимательство»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10.00 – 16.00</w:t>
            </w:r>
          </w:p>
        </w:tc>
        <w:tc>
          <w:tcPr>
            <w:tcW w:w="8415" w:type="dxa"/>
            <w:shd w:val="clear" w:color="auto" w:fill="4F81BD" w:themeFill="accent1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Бизнес-бой «Лучший молодёжный инновационный проект Союзного государства»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Сурганова, 37/1, актовый зал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2 «Реализация модели Университет 3.0»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10.00 – 12.30</w:t>
            </w:r>
          </w:p>
        </w:tc>
        <w:tc>
          <w:tcPr>
            <w:tcW w:w="8415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«Поддержка публикационной деятельности и востребованности ее результатов. Современные сервисы»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Я. Коласа, 16, Научная библиотека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14.00 – 17.30</w:t>
            </w:r>
          </w:p>
        </w:tc>
        <w:tc>
          <w:tcPr>
            <w:tcW w:w="8415" w:type="dxa"/>
            <w:shd w:val="clear" w:color="auto" w:fill="C0504D" w:themeFill="accent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Стратегическая сессия «Какая библиотека нужна Университету 3.0?»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Я. Коласа, 16, Научная библиотека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3 «Актуальные направления развития науки и техники Союзного государства»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13.00</w:t>
            </w:r>
          </w:p>
        </w:tc>
        <w:tc>
          <w:tcPr>
            <w:tcW w:w="8415" w:type="dxa"/>
            <w:shd w:val="clear" w:color="auto" w:fill="F79646" w:themeFill="accent6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 xml:space="preserve">Семинар «Современные технологии </w:t>
            </w:r>
            <w:proofErr w:type="spellStart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- и приборостроения»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204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4 «Математические методы в технике и технологиях»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17.00</w:t>
            </w:r>
          </w:p>
        </w:tc>
        <w:tc>
          <w:tcPr>
            <w:tcW w:w="8415" w:type="dxa"/>
            <w:shd w:val="clear" w:color="auto" w:fill="C4BC96" w:themeFill="background2" w:themeFillShade="BF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Тематические семинары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ул. Хмельницкого, 9, 11A корпус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Секция 5 «Беларусь в условиях глобализации и интеграции»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09.00 – 12.00</w:t>
            </w:r>
          </w:p>
        </w:tc>
        <w:tc>
          <w:tcPr>
            <w:tcW w:w="8415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Открытие секции (пленарное заседание)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актовый зал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15.00 – 17.00</w:t>
            </w:r>
          </w:p>
        </w:tc>
        <w:tc>
          <w:tcPr>
            <w:tcW w:w="8415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«Мировоззренческие аспекты глобализации и политическое управление»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204, 2 этаж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15.00 – 17.00</w:t>
            </w:r>
          </w:p>
        </w:tc>
        <w:tc>
          <w:tcPr>
            <w:tcW w:w="8415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«Социально-экономические и культурные аспекты»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ауд. 202, 2 этаж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15.00 – 17.00</w:t>
            </w:r>
          </w:p>
        </w:tc>
        <w:tc>
          <w:tcPr>
            <w:tcW w:w="8415" w:type="dxa"/>
            <w:shd w:val="clear" w:color="auto" w:fill="B2A1C7" w:themeFill="accent4" w:themeFillTint="99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Семинар «Государственные суверенитет, интеграция и правовое поле»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: пр. Независимости, 65, главный корпус, актовый зал, 2 этаж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16.00 – 17.30</w:t>
            </w:r>
          </w:p>
        </w:tc>
        <w:tc>
          <w:tcPr>
            <w:tcW w:w="8415" w:type="dxa"/>
            <w:vAlign w:val="center"/>
            <w:hideMark/>
          </w:tcPr>
          <w:p w:rsidR="00823691" w:rsidRPr="001B663E" w:rsidRDefault="00823691" w:rsidP="00C500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Церемония закрытия Форума. Награждение победителей бизнес-боя.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br/>
              <w:t>пр. Независимости, 65, главный корпус, актовый зал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октября 2018 (пятница)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1038" w:type="dxa"/>
            <w:vAlign w:val="center"/>
            <w:hideMark/>
          </w:tcPr>
          <w:p w:rsidR="00823691" w:rsidRPr="001B663E" w:rsidRDefault="00823691" w:rsidP="00C50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10.00 – 17.30</w:t>
            </w:r>
          </w:p>
        </w:tc>
        <w:tc>
          <w:tcPr>
            <w:tcW w:w="8415" w:type="dxa"/>
            <w:vAlign w:val="center"/>
            <w:hideMark/>
          </w:tcPr>
          <w:p w:rsidR="00823691" w:rsidRPr="001B663E" w:rsidRDefault="00823691" w:rsidP="00C500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Выездной семинар «Развитие научного, научно-технического и инновационного сотрудничества в рамках программ и проектов Союзного государства»</w:t>
            </w:r>
          </w:p>
        </w:tc>
      </w:tr>
      <w:tr w:rsidR="00823691" w:rsidRPr="001B663E" w:rsidTr="00C5002E">
        <w:trPr>
          <w:tblCellSpacing w:w="15" w:type="dxa"/>
        </w:trPr>
        <w:tc>
          <w:tcPr>
            <w:tcW w:w="9483" w:type="dxa"/>
            <w:gridSpan w:val="2"/>
            <w:vAlign w:val="center"/>
            <w:hideMark/>
          </w:tcPr>
          <w:p w:rsidR="00823691" w:rsidRDefault="00823691" w:rsidP="00C500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6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октября 2018 (суббота)</w:t>
            </w: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23691" w:rsidRDefault="00823691" w:rsidP="00C500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B663E">
              <w:rPr>
                <w:rFonts w:ascii="Times New Roman" w:eastAsia="Times New Roman" w:hAnsi="Times New Roman" w:cs="Times New Roman"/>
                <w:lang w:eastAsia="ru-RU"/>
              </w:rPr>
              <w:t>Отъезд участников Форума</w:t>
            </w:r>
          </w:p>
          <w:p w:rsidR="00823691" w:rsidRPr="001B663E" w:rsidRDefault="00823691" w:rsidP="00C500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23691" w:rsidRPr="00A876AF" w:rsidRDefault="00823691" w:rsidP="00823691">
      <w:pPr>
        <w:pStyle w:val="2"/>
        <w:shd w:val="clear" w:color="auto" w:fill="auto"/>
        <w:spacing w:line="197" w:lineRule="exact"/>
        <w:ind w:left="400" w:right="20"/>
        <w:jc w:val="both"/>
      </w:pPr>
    </w:p>
    <w:p w:rsidR="00043000" w:rsidRDefault="00043000"/>
    <w:sectPr w:rsidR="00043000" w:rsidSect="00823691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91"/>
    <w:rsid w:val="00043000"/>
    <w:rsid w:val="004A2A41"/>
    <w:rsid w:val="007317FA"/>
    <w:rsid w:val="008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304E1-C2A8-4617-BD39-4F0FEB85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369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236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82369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styleId="a4">
    <w:name w:val="Normal (Web)"/>
    <w:basedOn w:val="a"/>
    <w:uiPriority w:val="99"/>
    <w:unhideWhenUsed/>
    <w:rsid w:val="008236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КОСТЮШКО ЕКАТЕРИНА ТАДЕУШЕВНА</dc:creator>
  <cp:lastModifiedBy>Deshko_IV</cp:lastModifiedBy>
  <cp:revision>2</cp:revision>
  <dcterms:created xsi:type="dcterms:W3CDTF">2018-10-08T06:55:00Z</dcterms:created>
  <dcterms:modified xsi:type="dcterms:W3CDTF">2018-10-08T06:55:00Z</dcterms:modified>
</cp:coreProperties>
</file>